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3598506" w:rsidP="33598506" w:rsidRDefault="33598506" w14:paraId="163EB184" w14:textId="336DBA49">
      <w:pPr>
        <w:pStyle w:val="Normal"/>
        <w:jc w:val="right"/>
      </w:pPr>
      <w:r w:rsidR="33598506">
        <w:drawing>
          <wp:inline wp14:editId="294DA539" wp14:anchorId="27921A7F">
            <wp:extent cx="1790700" cy="857250"/>
            <wp:effectExtent l="0" t="0" r="0" b="0"/>
            <wp:docPr id="5538738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0c5991aaaa46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F8" w:rsidP="79B612F5" w:rsidRDefault="00712F69" w14:paraId="4C0FACFF" w14:textId="73B5C0D9">
      <w:pPr>
        <w:pStyle w:val="Heading1"/>
        <w:rPr>
          <w:rFonts w:eastAsia="" w:eastAsiaTheme="minorEastAsia"/>
          <w:sz w:val="28"/>
          <w:szCs w:val="28"/>
        </w:rPr>
      </w:pPr>
      <w:r w:rsidRPr="79B612F5" w:rsidR="00712F69">
        <w:rPr>
          <w:rFonts w:eastAsia="" w:eastAsiaTheme="minorEastAsia"/>
        </w:rPr>
        <w:t>Déda Chairperson vacancy</w:t>
      </w:r>
      <w:r w:rsidRPr="79B612F5" w:rsidR="009379F8">
        <w:rPr>
          <w:rFonts w:eastAsia="" w:eastAsiaTheme="minorEastAsia"/>
          <w:sz w:val="28"/>
          <w:szCs w:val="28"/>
        </w:rPr>
        <w:t xml:space="preserve"> </w:t>
      </w:r>
    </w:p>
    <w:p w:rsidR="00731BBF" w:rsidP="33598506" w:rsidRDefault="00DC79AC" w14:paraId="4A9A5679" w14:textId="098D4EF8">
      <w:pPr>
        <w:rPr>
          <w:rFonts w:ascii="Verdana" w:hAnsi="Verdana" w:eastAsia="Verdana" w:cs="Verdana"/>
          <w:sz w:val="20"/>
          <w:szCs w:val="20"/>
        </w:rPr>
      </w:pPr>
      <w:r w:rsidRPr="33598506" w:rsidR="00DC79AC">
        <w:rPr>
          <w:rFonts w:ascii="Verdana" w:hAnsi="Verdana" w:eastAsia="Verdana" w:cs="Verdana"/>
          <w:sz w:val="20"/>
          <w:szCs w:val="20"/>
        </w:rPr>
        <w:t xml:space="preserve">Déda is </w:t>
      </w:r>
      <w:r w:rsidRPr="33598506" w:rsidR="00731BBF">
        <w:rPr>
          <w:rFonts w:ascii="Verdana" w:hAnsi="Verdana" w:eastAsia="Verdana" w:cs="Verdana"/>
          <w:sz w:val="20"/>
          <w:szCs w:val="20"/>
        </w:rPr>
        <w:t>an ambitious</w:t>
      </w:r>
      <w:r w:rsidRPr="33598506" w:rsidR="00FB03D8">
        <w:rPr>
          <w:rFonts w:ascii="Verdana" w:hAnsi="Verdana" w:eastAsia="Verdana" w:cs="Verdana"/>
          <w:sz w:val="20"/>
          <w:szCs w:val="20"/>
        </w:rPr>
        <w:t>, entrepreneurial,</w:t>
      </w:r>
      <w:r w:rsidRPr="33598506" w:rsidR="00731BBF">
        <w:rPr>
          <w:rFonts w:ascii="Verdana" w:hAnsi="Verdana" w:eastAsia="Verdana" w:cs="Verdana"/>
          <w:sz w:val="20"/>
          <w:szCs w:val="20"/>
        </w:rPr>
        <w:t xml:space="preserve"> and </w:t>
      </w:r>
      <w:r w:rsidRPr="33598506" w:rsidR="00FB03D8">
        <w:rPr>
          <w:rFonts w:ascii="Verdana" w:hAnsi="Verdana" w:eastAsia="Verdana" w:cs="Verdana"/>
          <w:sz w:val="20"/>
          <w:szCs w:val="20"/>
        </w:rPr>
        <w:t>well-established</w:t>
      </w:r>
      <w:r w:rsidRPr="33598506" w:rsidR="00731BBF">
        <w:rPr>
          <w:rFonts w:ascii="Verdana" w:hAnsi="Verdana" w:eastAsia="Verdana" w:cs="Verdana"/>
          <w:sz w:val="20"/>
          <w:szCs w:val="20"/>
        </w:rPr>
        <w:t xml:space="preserve"> </w:t>
      </w:r>
      <w:r w:rsidRPr="33598506" w:rsidR="00DC79AC">
        <w:rPr>
          <w:rFonts w:ascii="Verdana" w:hAnsi="Verdana" w:eastAsia="Verdana" w:cs="Verdana"/>
          <w:sz w:val="20"/>
          <w:szCs w:val="20"/>
        </w:rPr>
        <w:t xml:space="preserve">cultural venue in Derby offering a range of dance, movement, festival, </w:t>
      </w:r>
      <w:r w:rsidRPr="33598506" w:rsidR="00FB03D8">
        <w:rPr>
          <w:rFonts w:ascii="Verdana" w:hAnsi="Verdana" w:eastAsia="Verdana" w:cs="Verdana"/>
          <w:sz w:val="20"/>
          <w:szCs w:val="20"/>
        </w:rPr>
        <w:t xml:space="preserve">leisure </w:t>
      </w:r>
      <w:r w:rsidRPr="33598506" w:rsidR="00DC79AC">
        <w:rPr>
          <w:rFonts w:ascii="Verdana" w:hAnsi="Verdana" w:eastAsia="Verdana" w:cs="Verdana"/>
          <w:sz w:val="20"/>
          <w:szCs w:val="20"/>
        </w:rPr>
        <w:t xml:space="preserve">and educational activities and experiences. </w:t>
      </w:r>
    </w:p>
    <w:p w:rsidR="00731BBF" w:rsidP="00731BBF" w:rsidRDefault="00DC79AC" w14:paraId="7967B66E" w14:textId="38E33725">
      <w:pPr>
        <w:rPr>
          <w:rFonts w:ascii="Verdana" w:hAnsi="Verdana" w:eastAsia="Verdana" w:cs="Verdana"/>
          <w:sz w:val="20"/>
          <w:szCs w:val="20"/>
        </w:rPr>
      </w:pPr>
      <w:r w:rsidRPr="33598506" w:rsidR="00731BBF">
        <w:rPr>
          <w:rFonts w:ascii="Verdana" w:hAnsi="Verdana" w:eastAsia="Verdana" w:cs="Verdana"/>
          <w:sz w:val="20"/>
          <w:szCs w:val="20"/>
        </w:rPr>
        <w:t xml:space="preserve">We are looking for </w:t>
      </w:r>
      <w:r w:rsidRPr="33598506" w:rsidR="00712F69">
        <w:rPr>
          <w:rFonts w:ascii="Verdana" w:hAnsi="Verdana" w:eastAsia="Verdana" w:cs="Verdana"/>
          <w:sz w:val="20"/>
          <w:szCs w:val="20"/>
        </w:rPr>
        <w:t xml:space="preserve">a new Chairperson </w:t>
      </w:r>
      <w:r w:rsidRPr="33598506" w:rsidR="00731BBF">
        <w:rPr>
          <w:rFonts w:ascii="Verdana" w:hAnsi="Verdana" w:eastAsia="Verdana" w:cs="Verdana"/>
          <w:sz w:val="20"/>
          <w:szCs w:val="20"/>
        </w:rPr>
        <w:t xml:space="preserve">to join our Board as we embark on building and strengthening </w:t>
      </w:r>
      <w:r w:rsidRPr="33598506" w:rsidR="00731BBF">
        <w:rPr>
          <w:rFonts w:ascii="Verdana" w:hAnsi="Verdana" w:eastAsia="Verdana" w:cs="Verdana"/>
          <w:sz w:val="20"/>
          <w:szCs w:val="20"/>
        </w:rPr>
        <w:t xml:space="preserve">Déda’s </w:t>
      </w:r>
      <w:r w:rsidRPr="33598506" w:rsidR="00731BBF">
        <w:rPr>
          <w:rFonts w:ascii="Verdana" w:hAnsi="Verdana" w:eastAsia="Verdana" w:cs="Verdana"/>
          <w:sz w:val="20"/>
          <w:szCs w:val="20"/>
        </w:rPr>
        <w:t xml:space="preserve">new </w:t>
      </w:r>
      <w:r w:rsidRPr="33598506" w:rsidR="00731BBF">
        <w:rPr>
          <w:rFonts w:ascii="Verdana" w:hAnsi="Verdana" w:eastAsia="Verdana" w:cs="Verdana"/>
          <w:sz w:val="20"/>
          <w:szCs w:val="20"/>
        </w:rPr>
        <w:t xml:space="preserve">vision </w:t>
      </w:r>
      <w:r w:rsidRPr="33598506" w:rsidR="00731BBF">
        <w:rPr>
          <w:rFonts w:ascii="Verdana" w:hAnsi="Verdana" w:eastAsia="Verdana" w:cs="Verdana"/>
          <w:sz w:val="20"/>
          <w:szCs w:val="20"/>
        </w:rPr>
        <w:t xml:space="preserve">and business strategy. An essential </w:t>
      </w:r>
      <w:r w:rsidRPr="33598506" w:rsidR="00FB03D8">
        <w:rPr>
          <w:rFonts w:ascii="Verdana" w:hAnsi="Verdana" w:eastAsia="Verdana" w:cs="Verdana"/>
          <w:sz w:val="20"/>
          <w:szCs w:val="20"/>
        </w:rPr>
        <w:t xml:space="preserve">element of our plan is to support the Arts Council England’s </w:t>
      </w:r>
      <w:r w:rsidRPr="33598506" w:rsidR="00731BBF">
        <w:rPr>
          <w:rFonts w:ascii="Verdana" w:hAnsi="Verdana" w:eastAsia="Verdana" w:cs="Verdana"/>
          <w:sz w:val="20"/>
          <w:szCs w:val="20"/>
        </w:rPr>
        <w:t xml:space="preserve">Let's Create </w:t>
      </w:r>
      <w:r w:rsidRPr="33598506" w:rsidR="00FB03D8">
        <w:rPr>
          <w:rFonts w:ascii="Verdana" w:hAnsi="Verdana" w:eastAsia="Verdana" w:cs="Verdana"/>
          <w:sz w:val="20"/>
          <w:szCs w:val="20"/>
        </w:rPr>
        <w:t>strategy by focussing on the four investment principles of:</w:t>
      </w:r>
      <w:r w:rsidRPr="33598506" w:rsidR="00731BBF">
        <w:rPr>
          <w:rFonts w:ascii="Verdana" w:hAnsi="Verdana" w:eastAsia="Verdana" w:cs="Verdana"/>
          <w:sz w:val="20"/>
          <w:szCs w:val="20"/>
        </w:rPr>
        <w:t xml:space="preserve"> Ambition &amp; Quality; Dynamism; Environmental Responsibility; and Inclusivity &amp; Relevance.</w:t>
      </w:r>
    </w:p>
    <w:p w:rsidRPr="00731BBF" w:rsidR="00731BBF" w:rsidP="00731BBF" w:rsidRDefault="00731BBF" w14:paraId="77F16E91" w14:textId="69A4E264">
      <w:pPr>
        <w:rPr>
          <w:rFonts w:ascii="Verdana" w:hAnsi="Verdana" w:eastAsia="Verdana" w:cs="Verdana"/>
          <w:sz w:val="20"/>
          <w:szCs w:val="20"/>
        </w:rPr>
      </w:pPr>
      <w:r w:rsidRPr="79B612F5" w:rsidR="00731BBF">
        <w:rPr>
          <w:rFonts w:ascii="Verdana" w:hAnsi="Verdana" w:eastAsia="Verdana" w:cs="Verdana"/>
          <w:sz w:val="20"/>
          <w:szCs w:val="20"/>
        </w:rPr>
        <w:t xml:space="preserve">Building on </w:t>
      </w:r>
      <w:r w:rsidRPr="79B612F5" w:rsidR="00731BBF">
        <w:rPr>
          <w:rFonts w:ascii="Verdana" w:hAnsi="Verdana" w:eastAsia="Verdana" w:cs="Verdana"/>
          <w:sz w:val="20"/>
          <w:szCs w:val="20"/>
        </w:rPr>
        <w:t xml:space="preserve">Déda’s </w:t>
      </w:r>
      <w:r w:rsidRPr="79B612F5" w:rsidR="00731BBF">
        <w:rPr>
          <w:rFonts w:ascii="Verdana" w:hAnsi="Verdana" w:eastAsia="Verdana" w:cs="Verdana"/>
          <w:sz w:val="20"/>
          <w:szCs w:val="20"/>
        </w:rPr>
        <w:t xml:space="preserve">strengths of artistic, educational, financial excellence and bold accessible outdoor activity, Déda </w:t>
      </w:r>
      <w:r w:rsidRPr="79B612F5" w:rsidR="009B6D23">
        <w:rPr>
          <w:rFonts w:ascii="Verdana" w:hAnsi="Verdana" w:eastAsia="Verdana" w:cs="Verdana"/>
          <w:sz w:val="20"/>
          <w:szCs w:val="20"/>
        </w:rPr>
        <w:t>is seeking</w:t>
      </w:r>
      <w:r w:rsidRPr="79B612F5" w:rsidR="00731BBF">
        <w:rPr>
          <w:rFonts w:ascii="Verdana" w:hAnsi="Verdana" w:eastAsia="Verdana" w:cs="Verdana"/>
          <w:sz w:val="20"/>
          <w:szCs w:val="20"/>
        </w:rPr>
        <w:t xml:space="preserve"> individuals </w:t>
      </w:r>
      <w:r w:rsidRPr="79B612F5" w:rsidR="008E18D4">
        <w:rPr>
          <w:rFonts w:ascii="Verdana" w:hAnsi="Verdana" w:eastAsia="Verdana" w:cs="Verdana"/>
          <w:sz w:val="20"/>
          <w:szCs w:val="20"/>
        </w:rPr>
        <w:t>that</w:t>
      </w:r>
      <w:r w:rsidRPr="79B612F5" w:rsidR="00731BBF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731BBF">
        <w:rPr>
          <w:rFonts w:ascii="Verdana" w:hAnsi="Verdana" w:eastAsia="Verdana" w:cs="Verdana"/>
          <w:sz w:val="20"/>
          <w:szCs w:val="20"/>
        </w:rPr>
        <w:t>are willing and able to invest</w:t>
      </w:r>
      <w:r w:rsidRPr="79B612F5" w:rsidR="00731BBF">
        <w:rPr>
          <w:rFonts w:ascii="Verdana" w:hAnsi="Verdana" w:eastAsia="Verdana" w:cs="Verdana"/>
          <w:sz w:val="20"/>
          <w:szCs w:val="20"/>
        </w:rPr>
        <w:t xml:space="preserve"> their knowledge and creative energy in</w:t>
      </w:r>
      <w:r w:rsidRPr="79B612F5" w:rsidR="00731BBF">
        <w:rPr>
          <w:rFonts w:ascii="Verdana" w:hAnsi="Verdana" w:eastAsia="Verdana" w:cs="Verdana"/>
          <w:sz w:val="20"/>
          <w:szCs w:val="20"/>
        </w:rPr>
        <w:t>to</w:t>
      </w:r>
      <w:r w:rsidRPr="79B612F5" w:rsidR="00731BBF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731BBF">
        <w:rPr>
          <w:rFonts w:ascii="Verdana" w:hAnsi="Verdana" w:eastAsia="Verdana" w:cs="Verdana"/>
          <w:sz w:val="20"/>
          <w:szCs w:val="20"/>
        </w:rPr>
        <w:t>shaping</w:t>
      </w:r>
      <w:r w:rsidRPr="79B612F5" w:rsidR="00731BBF">
        <w:rPr>
          <w:rFonts w:ascii="Verdana" w:hAnsi="Verdana" w:eastAsia="Verdana" w:cs="Verdana"/>
          <w:sz w:val="20"/>
          <w:szCs w:val="20"/>
        </w:rPr>
        <w:t xml:space="preserve"> our new vision </w:t>
      </w:r>
      <w:r w:rsidRPr="79B612F5" w:rsidR="00731BBF">
        <w:rPr>
          <w:rFonts w:ascii="Verdana" w:hAnsi="Verdana" w:eastAsia="Verdana" w:cs="Verdana"/>
          <w:sz w:val="20"/>
          <w:szCs w:val="20"/>
        </w:rPr>
        <w:t xml:space="preserve">as an </w:t>
      </w:r>
      <w:r w:rsidRPr="79B612F5" w:rsidR="00731BBF">
        <w:rPr>
          <w:rFonts w:ascii="Verdana" w:hAnsi="Verdana" w:eastAsia="Verdana" w:cs="Verdana"/>
          <w:sz w:val="20"/>
          <w:szCs w:val="20"/>
        </w:rPr>
        <w:t>innovative, diverse, and outward facing</w:t>
      </w:r>
      <w:r w:rsidRPr="79B612F5" w:rsidR="00731BBF">
        <w:rPr>
          <w:rFonts w:ascii="Verdana" w:hAnsi="Verdana" w:eastAsia="Verdana" w:cs="Verdana"/>
          <w:sz w:val="20"/>
          <w:szCs w:val="20"/>
        </w:rPr>
        <w:t xml:space="preserve"> cultural organisation that enriches the</w:t>
      </w:r>
      <w:r w:rsidRPr="79B612F5" w:rsidR="00731BBF">
        <w:rPr>
          <w:rFonts w:ascii="Verdana" w:hAnsi="Verdana" w:eastAsia="Verdana" w:cs="Verdana"/>
          <w:sz w:val="20"/>
          <w:szCs w:val="20"/>
        </w:rPr>
        <w:t xml:space="preserve"> lives of our communities</w:t>
      </w:r>
      <w:r w:rsidRPr="79B612F5" w:rsidR="00731BBF">
        <w:rPr>
          <w:rFonts w:ascii="Verdana" w:hAnsi="Verdana" w:eastAsia="Verdana" w:cs="Verdana"/>
          <w:sz w:val="20"/>
          <w:szCs w:val="20"/>
        </w:rPr>
        <w:t>.</w:t>
      </w:r>
    </w:p>
    <w:p w:rsidRPr="00731BBF" w:rsidR="00731BBF" w:rsidP="00731BBF" w:rsidRDefault="00731BBF" w14:paraId="042B9C47" w14:textId="77777777">
      <w:pPr>
        <w:rPr>
          <w:rFonts w:ascii="Verdana" w:hAnsi="Verdana" w:eastAsia="Verdana" w:cs="Verdana"/>
          <w:sz w:val="20"/>
          <w:szCs w:val="20"/>
        </w:rPr>
      </w:pPr>
      <w:r w:rsidRPr="00731BBF">
        <w:rPr>
          <w:rFonts w:ascii="Verdana" w:hAnsi="Verdana" w:eastAsia="Verdana" w:cs="Verdana"/>
          <w:sz w:val="20"/>
          <w:szCs w:val="20"/>
        </w:rPr>
        <w:t xml:space="preserve">Déda is looking beyond its creative horizons to successful dance/arts institutional models from around Europe, such as CAMPO in Ghent and BLACK BOX Teater, Oslo. In this way, our ambition is to create hyper-local yet international facing work of relevance and place - ensuring Déda is a vital cultural resource for Derby, the Midlands, the UK and beyond. </w:t>
      </w:r>
    </w:p>
    <w:p w:rsidR="00731BBF" w:rsidP="009379F8" w:rsidRDefault="00731BBF" w14:paraId="070DD871" w14:textId="49C3BC59">
      <w:pPr>
        <w:rPr>
          <w:rFonts w:ascii="Verdana" w:hAnsi="Verdana" w:eastAsia="Verdana" w:cs="Verdana"/>
          <w:sz w:val="20"/>
          <w:szCs w:val="20"/>
        </w:rPr>
      </w:pPr>
      <w:r w:rsidRPr="00731BBF">
        <w:rPr>
          <w:rFonts w:ascii="Verdana" w:hAnsi="Verdana" w:eastAsia="Verdana" w:cs="Verdana"/>
          <w:sz w:val="20"/>
          <w:szCs w:val="20"/>
        </w:rPr>
        <w:t xml:space="preserve">Déda </w:t>
      </w:r>
      <w:r w:rsidR="008E18D4">
        <w:rPr>
          <w:rFonts w:ascii="Verdana" w:hAnsi="Verdana" w:eastAsia="Verdana" w:cs="Verdana"/>
          <w:sz w:val="20"/>
          <w:szCs w:val="20"/>
        </w:rPr>
        <w:t>works</w:t>
      </w:r>
      <w:r w:rsidRPr="00731BBF">
        <w:rPr>
          <w:rFonts w:ascii="Verdana" w:hAnsi="Verdana" w:eastAsia="Verdana" w:cs="Verdana"/>
          <w:sz w:val="20"/>
          <w:szCs w:val="20"/>
        </w:rPr>
        <w:t xml:space="preserve"> closely with the people and communities which fall within a 15-minute walk or cycle of the building, </w:t>
      </w:r>
      <w:r w:rsidR="008E18D4">
        <w:rPr>
          <w:rFonts w:ascii="Verdana" w:hAnsi="Verdana" w:eastAsia="Verdana" w:cs="Verdana"/>
          <w:sz w:val="20"/>
          <w:szCs w:val="20"/>
        </w:rPr>
        <w:t>to spotlight us</w:t>
      </w:r>
      <w:r w:rsidRPr="00731BBF">
        <w:rPr>
          <w:rFonts w:ascii="Verdana" w:hAnsi="Verdana" w:eastAsia="Verdana" w:cs="Verdana"/>
          <w:sz w:val="20"/>
          <w:szCs w:val="20"/>
        </w:rPr>
        <w:t xml:space="preserve"> as a communally accessible space for everyone.</w:t>
      </w:r>
    </w:p>
    <w:p w:rsidR="009379F8" w:rsidP="009379F8" w:rsidRDefault="009379F8" w14:paraId="3277F1E9" w14:textId="54B28DF8">
      <w:pPr>
        <w:rPr>
          <w:rFonts w:ascii="Verdana" w:hAnsi="Verdana" w:eastAsia="Verdana" w:cs="Verdana"/>
          <w:sz w:val="20"/>
          <w:szCs w:val="20"/>
        </w:rPr>
      </w:pPr>
      <w:r w:rsidRPr="79B612F5" w:rsidR="009379F8">
        <w:rPr>
          <w:rFonts w:ascii="Verdana" w:hAnsi="Verdana" w:eastAsia="Verdana" w:cs="Verdana"/>
          <w:sz w:val="20"/>
          <w:szCs w:val="20"/>
        </w:rPr>
        <w:t xml:space="preserve">We are </w:t>
      </w:r>
      <w:r w:rsidRPr="79B612F5" w:rsidR="009379F8">
        <w:rPr>
          <w:rFonts w:ascii="Verdana" w:hAnsi="Verdana" w:eastAsia="Verdana" w:cs="Verdana"/>
          <w:sz w:val="20"/>
          <w:szCs w:val="20"/>
        </w:rPr>
        <w:t xml:space="preserve">interested in </w:t>
      </w:r>
      <w:r w:rsidRPr="79B612F5" w:rsidR="008E18D4">
        <w:rPr>
          <w:rFonts w:ascii="Verdana" w:hAnsi="Verdana" w:eastAsia="Verdana" w:cs="Verdana"/>
          <w:sz w:val="20"/>
          <w:szCs w:val="20"/>
        </w:rPr>
        <w:t>applicants that</w:t>
      </w:r>
      <w:r w:rsidRPr="79B612F5" w:rsidR="009379F8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D13956">
        <w:rPr>
          <w:rFonts w:ascii="Verdana" w:hAnsi="Verdana" w:eastAsia="Verdana" w:cs="Verdana"/>
          <w:sz w:val="20"/>
          <w:szCs w:val="20"/>
        </w:rPr>
        <w:t>can</w:t>
      </w:r>
      <w:r w:rsidRPr="79B612F5" w:rsidR="00D13956">
        <w:rPr>
          <w:rFonts w:ascii="Verdana" w:hAnsi="Verdana" w:eastAsia="Verdana" w:cs="Verdana"/>
          <w:sz w:val="20"/>
          <w:szCs w:val="20"/>
        </w:rPr>
        <w:t xml:space="preserve"> connect with our ethos and community</w:t>
      </w:r>
      <w:r w:rsidRPr="79B612F5" w:rsidR="00D13956">
        <w:rPr>
          <w:rFonts w:ascii="Verdana" w:hAnsi="Verdana" w:eastAsia="Verdana" w:cs="Verdana"/>
          <w:sz w:val="20"/>
          <w:szCs w:val="20"/>
        </w:rPr>
        <w:t xml:space="preserve"> and that </w:t>
      </w:r>
      <w:r w:rsidRPr="79B612F5" w:rsidR="009379F8">
        <w:rPr>
          <w:rFonts w:ascii="Verdana" w:hAnsi="Verdana" w:eastAsia="Verdana" w:cs="Verdana"/>
          <w:sz w:val="20"/>
          <w:szCs w:val="20"/>
        </w:rPr>
        <w:t xml:space="preserve">have a background or </w:t>
      </w:r>
      <w:r w:rsidRPr="79B612F5" w:rsidR="0001381A">
        <w:rPr>
          <w:rFonts w:ascii="Verdana" w:hAnsi="Verdana" w:eastAsia="Verdana" w:cs="Verdana"/>
          <w:sz w:val="20"/>
          <w:szCs w:val="20"/>
        </w:rPr>
        <w:t>specialism</w:t>
      </w:r>
      <w:r w:rsidRPr="79B612F5" w:rsidR="009379F8">
        <w:rPr>
          <w:rFonts w:ascii="Verdana" w:hAnsi="Verdana" w:eastAsia="Verdana" w:cs="Verdana"/>
          <w:sz w:val="20"/>
          <w:szCs w:val="20"/>
        </w:rPr>
        <w:t xml:space="preserve"> in the following: </w:t>
      </w:r>
    </w:p>
    <w:p w:rsidRPr="00371241" w:rsidR="009379F8" w:rsidP="00371241" w:rsidRDefault="009379F8" w14:paraId="3E885229" w14:textId="62931220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0"/>
          <w:szCs w:val="20"/>
        </w:rPr>
      </w:pPr>
      <w:r w:rsidRPr="79B612F5" w:rsidR="009379F8">
        <w:rPr>
          <w:rFonts w:ascii="Verdana" w:hAnsi="Verdana" w:eastAsia="Verdana" w:cs="Verdana"/>
          <w:sz w:val="20"/>
          <w:szCs w:val="20"/>
        </w:rPr>
        <w:t>Creative movement</w:t>
      </w:r>
      <w:r w:rsidRPr="79B612F5" w:rsidR="0001381A">
        <w:rPr>
          <w:rFonts w:ascii="Verdana" w:hAnsi="Verdana" w:eastAsia="Verdana" w:cs="Verdana"/>
          <w:sz w:val="20"/>
          <w:szCs w:val="20"/>
        </w:rPr>
        <w:t>, performance</w:t>
      </w:r>
      <w:r w:rsidRPr="79B612F5" w:rsidR="00371241">
        <w:rPr>
          <w:rFonts w:ascii="Verdana" w:hAnsi="Verdana" w:eastAsia="Verdana" w:cs="Verdana"/>
          <w:sz w:val="20"/>
          <w:szCs w:val="20"/>
        </w:rPr>
        <w:t xml:space="preserve">, </w:t>
      </w:r>
      <w:r w:rsidRPr="79B612F5" w:rsidR="0001381A">
        <w:rPr>
          <w:rFonts w:ascii="Verdana" w:hAnsi="Verdana" w:eastAsia="Verdana" w:cs="Verdana"/>
          <w:sz w:val="20"/>
          <w:szCs w:val="20"/>
        </w:rPr>
        <w:t>dance</w:t>
      </w:r>
      <w:r w:rsidRPr="79B612F5" w:rsidR="00371241">
        <w:rPr>
          <w:rFonts w:ascii="Verdana" w:hAnsi="Verdana" w:eastAsia="Verdana" w:cs="Verdana"/>
          <w:sz w:val="20"/>
          <w:szCs w:val="20"/>
        </w:rPr>
        <w:t xml:space="preserve"> </w:t>
      </w:r>
    </w:p>
    <w:p w:rsidR="0001381A" w:rsidP="00CC132F" w:rsidRDefault="0001381A" w14:paraId="5B5FF1FF" w14:textId="161E3AD6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0"/>
          <w:szCs w:val="20"/>
        </w:rPr>
      </w:pPr>
      <w:r w:rsidRPr="79B612F5" w:rsidR="0001381A">
        <w:rPr>
          <w:rFonts w:ascii="Verdana" w:hAnsi="Verdana" w:eastAsia="Verdana" w:cs="Verdana"/>
          <w:sz w:val="20"/>
          <w:szCs w:val="20"/>
        </w:rPr>
        <w:t xml:space="preserve">Entrepreneurialism and </w:t>
      </w:r>
      <w:r w:rsidRPr="79B612F5" w:rsidR="009379F8">
        <w:rPr>
          <w:rFonts w:ascii="Verdana" w:hAnsi="Verdana" w:eastAsia="Verdana" w:cs="Verdana"/>
          <w:sz w:val="20"/>
          <w:szCs w:val="20"/>
        </w:rPr>
        <w:t>business</w:t>
      </w:r>
      <w:r w:rsidRPr="79B612F5" w:rsidR="0001381A">
        <w:rPr>
          <w:rFonts w:ascii="Verdana" w:hAnsi="Verdana" w:eastAsia="Verdana" w:cs="Verdana"/>
          <w:sz w:val="20"/>
          <w:szCs w:val="20"/>
        </w:rPr>
        <w:t xml:space="preserve"> strategy</w:t>
      </w:r>
    </w:p>
    <w:p w:rsidR="00DC79AC" w:rsidP="00CC132F" w:rsidRDefault="00DC79AC" w14:paraId="3DCC0E0E" w14:textId="2F75952E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0"/>
          <w:szCs w:val="20"/>
        </w:rPr>
      </w:pPr>
      <w:r w:rsidRPr="79B612F5" w:rsidR="00DC79AC">
        <w:rPr>
          <w:rFonts w:ascii="Verdana" w:hAnsi="Verdana" w:eastAsia="Verdana" w:cs="Verdana"/>
          <w:sz w:val="20"/>
          <w:szCs w:val="20"/>
        </w:rPr>
        <w:t>Accessibility and inclusion</w:t>
      </w:r>
    </w:p>
    <w:p w:rsidRPr="00CC132F" w:rsidR="009379F8" w:rsidP="00CC132F" w:rsidRDefault="00DC79AC" w14:paraId="2B02CC40" w14:textId="36FAEC2C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L</w:t>
      </w:r>
      <w:r w:rsidRPr="00CC132F" w:rsidR="009379F8">
        <w:rPr>
          <w:rFonts w:ascii="Verdana" w:hAnsi="Verdana" w:eastAsia="Verdana" w:cs="Verdana"/>
          <w:sz w:val="20"/>
          <w:szCs w:val="20"/>
        </w:rPr>
        <w:t>eisure and tourism</w:t>
      </w:r>
    </w:p>
    <w:p w:rsidR="009379F8" w:rsidP="00CC132F" w:rsidRDefault="009379F8" w14:paraId="256284D9" w14:textId="1182E96E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0"/>
          <w:szCs w:val="20"/>
        </w:rPr>
      </w:pPr>
      <w:r w:rsidRPr="00CC132F">
        <w:rPr>
          <w:rFonts w:ascii="Verdana" w:hAnsi="Verdana" w:eastAsia="Verdana" w:cs="Verdana"/>
          <w:sz w:val="20"/>
          <w:szCs w:val="20"/>
        </w:rPr>
        <w:t>Marketing</w:t>
      </w:r>
      <w:r w:rsidR="00D13956">
        <w:rPr>
          <w:rFonts w:ascii="Verdana" w:hAnsi="Verdana" w:eastAsia="Verdana" w:cs="Verdana"/>
          <w:sz w:val="20"/>
          <w:szCs w:val="20"/>
        </w:rPr>
        <w:t>, Public Relations and</w:t>
      </w:r>
      <w:r w:rsidRPr="00CC132F">
        <w:rPr>
          <w:rFonts w:ascii="Verdana" w:hAnsi="Verdana" w:eastAsia="Verdana" w:cs="Verdana"/>
          <w:sz w:val="20"/>
          <w:szCs w:val="20"/>
        </w:rPr>
        <w:t xml:space="preserve"> media</w:t>
      </w:r>
    </w:p>
    <w:p w:rsidRPr="00CC132F" w:rsidR="00D13956" w:rsidP="00CC132F" w:rsidRDefault="00D13956" w14:paraId="3FAFE921" w14:textId="2EFE80D1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Academia</w:t>
      </w:r>
      <w:r w:rsidR="0001381A">
        <w:rPr>
          <w:rFonts w:ascii="Verdana" w:hAnsi="Verdana" w:eastAsia="Verdana" w:cs="Verdana"/>
          <w:sz w:val="20"/>
          <w:szCs w:val="20"/>
        </w:rPr>
        <w:t xml:space="preserve"> and education</w:t>
      </w:r>
    </w:p>
    <w:p w:rsidR="00712F69" w:rsidP="00712F69" w:rsidRDefault="00712F69" w14:paraId="21B02681" w14:textId="77777777">
      <w:pPr>
        <w:ind w:left="360"/>
        <w:rPr>
          <w:rFonts w:ascii="Verdana" w:hAnsi="Verdana" w:eastAsia="Verdana" w:cs="Verdana"/>
          <w:sz w:val="20"/>
          <w:szCs w:val="20"/>
        </w:rPr>
      </w:pPr>
      <w:r w:rsidRPr="00712F69">
        <w:rPr>
          <w:rFonts w:ascii="Verdana" w:hAnsi="Verdana" w:eastAsia="Verdana" w:cs="Verdana"/>
          <w:sz w:val="20"/>
          <w:szCs w:val="20"/>
        </w:rPr>
        <w:t>We warmly encourage applications from anyone that feel they can make a difference, particularly those who can bring a new perspective, for example people:</w:t>
      </w:r>
    </w:p>
    <w:p w:rsidRPr="00712F69" w:rsidR="00D13956" w:rsidP="00712F69" w:rsidRDefault="008E18D4" w14:paraId="76DD1549" w14:textId="58F09C7C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0"/>
          <w:szCs w:val="20"/>
        </w:rPr>
      </w:pPr>
      <w:r w:rsidRPr="00712F69">
        <w:rPr>
          <w:rFonts w:ascii="Verdana" w:hAnsi="Verdana" w:eastAsia="Verdana" w:cs="Verdana"/>
          <w:sz w:val="20"/>
          <w:szCs w:val="20"/>
        </w:rPr>
        <w:t>W</w:t>
      </w:r>
      <w:r w:rsidRPr="00712F69" w:rsidR="00D13956">
        <w:rPr>
          <w:rFonts w:ascii="Verdana" w:hAnsi="Verdana" w:eastAsia="Verdana" w:cs="Verdana"/>
          <w:sz w:val="20"/>
          <w:szCs w:val="20"/>
        </w:rPr>
        <w:t>ho are local to us (within 15 minutes' walk or cycle of Déda) or are invested in the local communities of Derby</w:t>
      </w:r>
      <w:r w:rsidRPr="00712F69">
        <w:rPr>
          <w:rFonts w:ascii="Verdana" w:hAnsi="Verdana" w:eastAsia="Verdana" w:cs="Verdana"/>
          <w:sz w:val="20"/>
          <w:szCs w:val="20"/>
        </w:rPr>
        <w:t xml:space="preserve">; </w:t>
      </w:r>
      <w:proofErr w:type="gramStart"/>
      <w:r w:rsidRPr="00712F69">
        <w:rPr>
          <w:rFonts w:ascii="Verdana" w:hAnsi="Verdana" w:eastAsia="Verdana" w:cs="Verdana"/>
          <w:sz w:val="20"/>
          <w:szCs w:val="20"/>
        </w:rPr>
        <w:t>or</w:t>
      </w:r>
      <w:proofErr w:type="gramEnd"/>
    </w:p>
    <w:p w:rsidRPr="00D13956" w:rsidR="009379F8" w:rsidP="00D13956" w:rsidRDefault="008E18D4" w14:paraId="027E7EC0" w14:textId="56962DAA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Aged </w:t>
      </w:r>
      <w:r w:rsidRPr="00D13956" w:rsidR="009379F8">
        <w:rPr>
          <w:rFonts w:ascii="Verdana" w:hAnsi="Verdana" w:eastAsia="Verdana" w:cs="Verdana"/>
          <w:sz w:val="20"/>
          <w:szCs w:val="20"/>
        </w:rPr>
        <w:t>18 – 30</w:t>
      </w:r>
      <w:r>
        <w:rPr>
          <w:rFonts w:ascii="Verdana" w:hAnsi="Verdana" w:eastAsia="Verdana" w:cs="Verdana"/>
          <w:sz w:val="20"/>
          <w:szCs w:val="20"/>
        </w:rPr>
        <w:t>; or</w:t>
      </w:r>
    </w:p>
    <w:p w:rsidRPr="00D13956" w:rsidR="009379F8" w:rsidP="00D13956" w:rsidRDefault="008E18D4" w14:paraId="49D134E3" w14:textId="5A3F8D93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F</w:t>
      </w:r>
      <w:r w:rsidR="00D13956">
        <w:rPr>
          <w:rFonts w:ascii="Verdana" w:hAnsi="Verdana" w:eastAsia="Verdana" w:cs="Verdana"/>
          <w:sz w:val="20"/>
          <w:szCs w:val="20"/>
        </w:rPr>
        <w:t>rom a range of ethnic and cultural backgrounds</w:t>
      </w:r>
      <w:r>
        <w:rPr>
          <w:rFonts w:ascii="Verdana" w:hAnsi="Verdana" w:eastAsia="Verdana" w:cs="Verdana"/>
          <w:sz w:val="20"/>
          <w:szCs w:val="20"/>
        </w:rPr>
        <w:t>; or</w:t>
      </w:r>
    </w:p>
    <w:p w:rsidRPr="00D13956" w:rsidR="009379F8" w:rsidP="00D13956" w:rsidRDefault="008E18D4" w14:paraId="79E6B797" w14:textId="2DC6C0A8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W</w:t>
      </w:r>
      <w:r w:rsidRPr="00D13956" w:rsidR="009379F8">
        <w:rPr>
          <w:rFonts w:ascii="Verdana" w:hAnsi="Verdana" w:eastAsia="Verdana" w:cs="Verdana"/>
          <w:sz w:val="20"/>
          <w:szCs w:val="20"/>
        </w:rPr>
        <w:t xml:space="preserve">ith physical or learning disabilities </w:t>
      </w:r>
      <w:r w:rsidR="00D13956">
        <w:rPr>
          <w:rFonts w:ascii="Verdana" w:hAnsi="Verdana" w:eastAsia="Verdana" w:cs="Verdana"/>
          <w:sz w:val="20"/>
          <w:szCs w:val="20"/>
        </w:rPr>
        <w:t>or who are neurodivergent</w:t>
      </w:r>
      <w:r>
        <w:rPr>
          <w:rFonts w:ascii="Verdana" w:hAnsi="Verdana" w:eastAsia="Verdana" w:cs="Verdana"/>
          <w:sz w:val="20"/>
          <w:szCs w:val="20"/>
        </w:rPr>
        <w:t>; or</w:t>
      </w:r>
    </w:p>
    <w:p w:rsidRPr="00D13956" w:rsidR="009379F8" w:rsidP="00D13956" w:rsidRDefault="008E18D4" w14:paraId="231E0582" w14:textId="17A1E7BA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F</w:t>
      </w:r>
      <w:r w:rsidRPr="00D13956" w:rsidR="009379F8">
        <w:rPr>
          <w:rFonts w:ascii="Verdana" w:hAnsi="Verdana" w:eastAsia="Verdana" w:cs="Verdana"/>
          <w:sz w:val="20"/>
          <w:szCs w:val="20"/>
        </w:rPr>
        <w:t>rom a</w:t>
      </w:r>
      <w:r w:rsidR="00D13956">
        <w:rPr>
          <w:rFonts w:ascii="Verdana" w:hAnsi="Verdana" w:eastAsia="Verdana" w:cs="Verdana"/>
          <w:sz w:val="20"/>
          <w:szCs w:val="20"/>
        </w:rPr>
        <w:t xml:space="preserve"> range of</w:t>
      </w:r>
      <w:r w:rsidRPr="00D13956" w:rsidR="009379F8">
        <w:rPr>
          <w:rFonts w:ascii="Verdana" w:hAnsi="Verdana" w:eastAsia="Verdana" w:cs="Verdana"/>
          <w:sz w:val="20"/>
          <w:szCs w:val="20"/>
        </w:rPr>
        <w:t xml:space="preserve"> </w:t>
      </w:r>
      <w:r w:rsidR="00D13956">
        <w:rPr>
          <w:rFonts w:ascii="Verdana" w:hAnsi="Verdana" w:eastAsia="Verdana" w:cs="Verdana"/>
          <w:sz w:val="20"/>
          <w:szCs w:val="20"/>
        </w:rPr>
        <w:t>socio-economic</w:t>
      </w:r>
      <w:r w:rsidRPr="00D13956" w:rsidR="009379F8">
        <w:rPr>
          <w:rFonts w:ascii="Verdana" w:hAnsi="Verdana" w:eastAsia="Verdana" w:cs="Verdana"/>
          <w:sz w:val="20"/>
          <w:szCs w:val="20"/>
        </w:rPr>
        <w:t xml:space="preserve"> background</w:t>
      </w:r>
      <w:r w:rsidR="00D13956">
        <w:rPr>
          <w:rFonts w:ascii="Verdana" w:hAnsi="Verdana" w:eastAsia="Verdana" w:cs="Verdana"/>
          <w:sz w:val="20"/>
          <w:szCs w:val="20"/>
        </w:rPr>
        <w:t>s</w:t>
      </w:r>
      <w:r w:rsidR="0001381A">
        <w:rPr>
          <w:rFonts w:ascii="Verdana" w:hAnsi="Verdana" w:eastAsia="Verdana" w:cs="Verdana"/>
          <w:sz w:val="20"/>
          <w:szCs w:val="20"/>
        </w:rPr>
        <w:t>, particularly from low-income families</w:t>
      </w:r>
      <w:r>
        <w:rPr>
          <w:rFonts w:ascii="Verdana" w:hAnsi="Verdana" w:eastAsia="Verdana" w:cs="Verdana"/>
          <w:sz w:val="20"/>
          <w:szCs w:val="20"/>
        </w:rPr>
        <w:t>; or</w:t>
      </w:r>
    </w:p>
    <w:p w:rsidRPr="00D13956" w:rsidR="009379F8" w:rsidP="00D13956" w:rsidRDefault="008E18D4" w14:paraId="349BE64E" w14:textId="0268D634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W</w:t>
      </w:r>
      <w:r w:rsidRPr="00D13956" w:rsidR="009379F8">
        <w:rPr>
          <w:rFonts w:ascii="Verdana" w:hAnsi="Verdana" w:eastAsia="Verdana" w:cs="Verdana"/>
          <w:sz w:val="20"/>
          <w:szCs w:val="20"/>
        </w:rPr>
        <w:t xml:space="preserve">ith an interest in families and creativity. </w:t>
      </w:r>
    </w:p>
    <w:p w:rsidRPr="008821F3" w:rsidR="2843CFAE" w:rsidP="79B612F5" w:rsidRDefault="2843CFAE" w14:paraId="474C3C72" w14:textId="2D389AE7">
      <w:pPr>
        <w:rPr>
          <w:rFonts w:ascii="Verdana" w:hAnsi="Verdana" w:eastAsia="Verdana" w:cs="Verdana"/>
          <w:sz w:val="20"/>
          <w:szCs w:val="20"/>
        </w:rPr>
      </w:pPr>
      <w:r w:rsidRPr="79B612F5" w:rsidR="009379F8">
        <w:rPr>
          <w:rFonts w:ascii="Verdana" w:hAnsi="Verdana" w:eastAsia="Verdana" w:cs="Verdana"/>
          <w:sz w:val="20"/>
          <w:szCs w:val="20"/>
        </w:rPr>
        <w:t xml:space="preserve">Ideally you will have previous experience as a </w:t>
      </w:r>
      <w:r w:rsidRPr="79B612F5" w:rsidR="0001381A">
        <w:rPr>
          <w:rFonts w:ascii="Verdana" w:hAnsi="Verdana" w:eastAsia="Verdana" w:cs="Verdana"/>
          <w:sz w:val="20"/>
          <w:szCs w:val="20"/>
        </w:rPr>
        <w:t>T</w:t>
      </w:r>
      <w:r w:rsidRPr="79B612F5" w:rsidR="009379F8">
        <w:rPr>
          <w:rFonts w:ascii="Verdana" w:hAnsi="Verdana" w:eastAsia="Verdana" w:cs="Verdana"/>
          <w:sz w:val="20"/>
          <w:szCs w:val="20"/>
        </w:rPr>
        <w:t>rustee or a board member.</w:t>
      </w:r>
    </w:p>
    <w:p w:rsidRPr="008821F3" w:rsidR="2843CFAE" w:rsidP="79B612F5" w:rsidRDefault="2843CFAE" w14:paraId="053E831D" w14:textId="0433A0CB">
      <w:pPr/>
    </w:p>
    <w:p w:rsidRPr="008821F3" w:rsidR="2843CFAE" w:rsidP="79B612F5" w:rsidRDefault="2843CFAE" w14:paraId="2E165324" w14:textId="499DBDEC">
      <w:pPr>
        <w:rPr>
          <w:rFonts w:ascii="Verdana" w:hAnsi="Verdana" w:eastAsia="Verdana" w:cs="Verdana"/>
          <w:sz w:val="20"/>
          <w:szCs w:val="20"/>
        </w:rPr>
      </w:pPr>
      <w:r w:rsidR="008821F3">
        <w:rPr/>
        <w:t>General d</w:t>
      </w:r>
      <w:r w:rsidR="2843CFAE">
        <w:rPr/>
        <w:t xml:space="preserve">uties </w:t>
      </w:r>
      <w:r w:rsidR="008821F3">
        <w:rPr/>
        <w:t>and expectations</w:t>
      </w:r>
    </w:p>
    <w:p w:rsidR="008821F3" w:rsidP="008821F3" w:rsidRDefault="008821F3" w14:paraId="020C211A" w14:textId="53B06261">
      <w:pPr>
        <w:rPr>
          <w:rFonts w:ascii="Verdana" w:hAnsi="Verdana" w:eastAsia="Verdana" w:cs="Verdana"/>
          <w:sz w:val="20"/>
          <w:szCs w:val="20"/>
        </w:rPr>
      </w:pPr>
      <w:r w:rsidRPr="79B612F5" w:rsidR="008821F3">
        <w:rPr>
          <w:rFonts w:ascii="Verdana" w:hAnsi="Verdana" w:eastAsia="Verdana" w:cs="Verdana"/>
          <w:sz w:val="20"/>
          <w:szCs w:val="20"/>
        </w:rPr>
        <w:t>T</w:t>
      </w:r>
      <w:r w:rsidRPr="79B612F5" w:rsidR="008821F3">
        <w:rPr>
          <w:rFonts w:ascii="Verdana" w:hAnsi="Verdana" w:eastAsia="Verdana" w:cs="Verdana"/>
          <w:sz w:val="20"/>
          <w:szCs w:val="20"/>
        </w:rPr>
        <w:t>he Board</w:t>
      </w:r>
      <w:r w:rsidRPr="79B612F5" w:rsidR="008821F3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8821F3">
        <w:rPr>
          <w:rFonts w:ascii="Verdana" w:hAnsi="Verdana" w:eastAsia="Verdana" w:cs="Verdana"/>
          <w:sz w:val="20"/>
          <w:szCs w:val="20"/>
        </w:rPr>
        <w:t xml:space="preserve">of Trustees </w:t>
      </w:r>
      <w:r w:rsidRPr="79B612F5" w:rsidR="008821F3">
        <w:rPr>
          <w:rFonts w:ascii="Verdana" w:hAnsi="Verdana" w:eastAsia="Verdana" w:cs="Verdana"/>
          <w:sz w:val="20"/>
          <w:szCs w:val="20"/>
        </w:rPr>
        <w:t>ensure</w:t>
      </w:r>
      <w:r w:rsidRPr="79B612F5" w:rsidR="008821F3">
        <w:rPr>
          <w:rFonts w:ascii="Verdana" w:hAnsi="Verdana" w:eastAsia="Verdana" w:cs="Verdana"/>
          <w:sz w:val="20"/>
          <w:szCs w:val="20"/>
        </w:rPr>
        <w:t>s</w:t>
      </w:r>
      <w:r w:rsidRPr="79B612F5" w:rsidR="008821F3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8E18D4">
        <w:rPr>
          <w:rFonts w:ascii="Verdana" w:hAnsi="Verdana" w:eastAsia="Verdana" w:cs="Verdana"/>
          <w:sz w:val="20"/>
          <w:szCs w:val="20"/>
        </w:rPr>
        <w:t>Déda has</w:t>
      </w:r>
      <w:r w:rsidRPr="79B612F5" w:rsidR="008821F3">
        <w:rPr>
          <w:rFonts w:ascii="Verdana" w:hAnsi="Verdana" w:eastAsia="Verdana" w:cs="Verdana"/>
          <w:sz w:val="20"/>
          <w:szCs w:val="20"/>
        </w:rPr>
        <w:t xml:space="preserve"> a strong </w:t>
      </w:r>
      <w:r w:rsidRPr="79B612F5" w:rsidR="008821F3">
        <w:rPr>
          <w:rFonts w:ascii="Verdana" w:hAnsi="Verdana" w:eastAsia="Verdana" w:cs="Verdana"/>
          <w:sz w:val="20"/>
          <w:szCs w:val="20"/>
        </w:rPr>
        <w:t>governance</w:t>
      </w:r>
      <w:r w:rsidRPr="79B612F5" w:rsidR="008821F3">
        <w:rPr>
          <w:rFonts w:ascii="Verdana" w:hAnsi="Verdana" w:eastAsia="Verdana" w:cs="Verdana"/>
          <w:sz w:val="20"/>
          <w:szCs w:val="20"/>
        </w:rPr>
        <w:t xml:space="preserve"> structure and </w:t>
      </w:r>
      <w:r w:rsidRPr="79B612F5" w:rsidR="008E18D4">
        <w:rPr>
          <w:rFonts w:ascii="Verdana" w:hAnsi="Verdana" w:eastAsia="Verdana" w:cs="Verdana"/>
          <w:sz w:val="20"/>
          <w:szCs w:val="20"/>
        </w:rPr>
        <w:t>compliance with</w:t>
      </w:r>
      <w:r w:rsidRPr="79B612F5" w:rsidR="004317A7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8821F3">
        <w:rPr>
          <w:rFonts w:ascii="Verdana" w:hAnsi="Verdana" w:eastAsia="Verdana" w:cs="Verdana"/>
          <w:sz w:val="20"/>
          <w:szCs w:val="20"/>
        </w:rPr>
        <w:t>our governing organisations, the Charity Commission and Companies House</w:t>
      </w:r>
      <w:r w:rsidRPr="79B612F5" w:rsidR="008821F3">
        <w:rPr>
          <w:rFonts w:ascii="Verdana" w:hAnsi="Verdana" w:eastAsia="Verdana" w:cs="Verdana"/>
          <w:sz w:val="20"/>
          <w:szCs w:val="20"/>
        </w:rPr>
        <w:t>. T</w:t>
      </w:r>
      <w:r w:rsidRPr="79B612F5" w:rsidR="008821F3">
        <w:rPr>
          <w:rFonts w:ascii="Verdana" w:hAnsi="Verdana" w:eastAsia="Verdana" w:cs="Verdana"/>
          <w:sz w:val="20"/>
          <w:szCs w:val="20"/>
        </w:rPr>
        <w:t>raining</w:t>
      </w:r>
      <w:r w:rsidRPr="79B612F5" w:rsidR="008821F3">
        <w:rPr>
          <w:rFonts w:ascii="Verdana" w:hAnsi="Verdana" w:eastAsia="Verdana" w:cs="Verdana"/>
          <w:sz w:val="20"/>
          <w:szCs w:val="20"/>
        </w:rPr>
        <w:t xml:space="preserve"> and</w:t>
      </w:r>
      <w:r w:rsidRPr="79B612F5" w:rsidR="008821F3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8821F3">
        <w:rPr>
          <w:rFonts w:ascii="Verdana" w:hAnsi="Verdana" w:eastAsia="Verdana" w:cs="Verdana"/>
          <w:sz w:val="20"/>
          <w:szCs w:val="20"/>
        </w:rPr>
        <w:t xml:space="preserve">induction to </w:t>
      </w:r>
      <w:r w:rsidRPr="79B612F5" w:rsidR="008821F3">
        <w:rPr>
          <w:rFonts w:ascii="Verdana" w:hAnsi="Verdana" w:eastAsia="Verdana" w:cs="Verdana"/>
          <w:sz w:val="20"/>
          <w:szCs w:val="20"/>
        </w:rPr>
        <w:t>your duties and responsibilities will be provided so that you are well prepared.</w:t>
      </w:r>
      <w:r w:rsidRPr="79B612F5" w:rsidR="00E66850">
        <w:rPr>
          <w:rFonts w:ascii="Verdana" w:hAnsi="Verdana" w:eastAsia="Verdana" w:cs="Verdana"/>
          <w:sz w:val="20"/>
          <w:szCs w:val="20"/>
        </w:rPr>
        <w:t xml:space="preserve"> Being a Chairperson is a volunteer role that will provide, in return for your commitment, a wealth of experience and transferable skills. </w:t>
      </w:r>
    </w:p>
    <w:p w:rsidR="008821F3" w:rsidP="5215DE9B" w:rsidRDefault="00731BBF" w14:paraId="65FAE86F" w14:textId="0CC189B4">
      <w:p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You will</w:t>
      </w:r>
      <w:r w:rsidRPr="5215DE9B" w:rsidR="2843CFAE">
        <w:rPr>
          <w:rFonts w:ascii="Verdana" w:hAnsi="Verdana" w:eastAsia="Verdana" w:cs="Verdana"/>
          <w:sz w:val="20"/>
          <w:szCs w:val="20"/>
        </w:rPr>
        <w:t xml:space="preserve"> be expected to</w:t>
      </w:r>
      <w:r w:rsidR="008821F3">
        <w:rPr>
          <w:rFonts w:ascii="Verdana" w:hAnsi="Verdana" w:eastAsia="Verdana" w:cs="Verdana"/>
          <w:sz w:val="20"/>
          <w:szCs w:val="20"/>
        </w:rPr>
        <w:t>:</w:t>
      </w:r>
    </w:p>
    <w:p w:rsidRPr="008821F3" w:rsidR="2843CFAE" w:rsidP="008821F3" w:rsidRDefault="008E18D4" w14:paraId="6FF9F030" w14:textId="4446AEC9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A</w:t>
      </w:r>
      <w:r w:rsidRPr="008821F3" w:rsidR="2843CFAE">
        <w:rPr>
          <w:rFonts w:ascii="Verdana" w:hAnsi="Verdana" w:eastAsia="Verdana" w:cs="Verdana"/>
          <w:sz w:val="20"/>
          <w:szCs w:val="20"/>
        </w:rPr>
        <w:t xml:space="preserve">ttend quarterly board meetings </w:t>
      </w:r>
      <w:r w:rsidRPr="008821F3" w:rsidR="6636EB1A">
        <w:rPr>
          <w:rFonts w:ascii="Verdana" w:hAnsi="Verdana" w:eastAsia="Verdana" w:cs="Verdana"/>
          <w:sz w:val="20"/>
          <w:szCs w:val="20"/>
        </w:rPr>
        <w:t xml:space="preserve">either in person or online when </w:t>
      </w:r>
      <w:r w:rsidRPr="008821F3" w:rsidR="0B0AD251">
        <w:rPr>
          <w:rFonts w:ascii="Verdana" w:hAnsi="Verdana" w:eastAsia="Verdana" w:cs="Verdana"/>
          <w:sz w:val="20"/>
          <w:szCs w:val="20"/>
        </w:rPr>
        <w:t>necessary</w:t>
      </w:r>
      <w:r w:rsidR="008821F3">
        <w:rPr>
          <w:rFonts w:ascii="Verdana" w:hAnsi="Verdana" w:eastAsia="Verdana" w:cs="Verdana"/>
          <w:sz w:val="20"/>
          <w:szCs w:val="20"/>
        </w:rPr>
        <w:t>.</w:t>
      </w:r>
    </w:p>
    <w:p w:rsidRPr="008821F3" w:rsidR="2843CFAE" w:rsidP="008821F3" w:rsidRDefault="008E18D4" w14:paraId="66118C65" w14:textId="75F90651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A</w:t>
      </w:r>
      <w:r w:rsidRPr="008821F3" w:rsidR="2843CFAE">
        <w:rPr>
          <w:rFonts w:ascii="Verdana" w:hAnsi="Verdana" w:eastAsia="Verdana" w:cs="Verdana"/>
          <w:sz w:val="20"/>
          <w:szCs w:val="20"/>
        </w:rPr>
        <w:t xml:space="preserve">ttend one or two annual strategic planning days. </w:t>
      </w:r>
    </w:p>
    <w:p w:rsidRPr="008821F3" w:rsidR="2843CFAE" w:rsidP="008821F3" w:rsidRDefault="008E18D4" w14:paraId="6EFE0FC0" w14:textId="1FF9BB6E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A</w:t>
      </w:r>
      <w:r w:rsidRPr="008821F3" w:rsidR="2843CFAE">
        <w:rPr>
          <w:rFonts w:ascii="Verdana" w:hAnsi="Verdana" w:eastAsia="Verdana" w:cs="Verdana"/>
          <w:sz w:val="20"/>
          <w:szCs w:val="20"/>
        </w:rPr>
        <w:t xml:space="preserve">ttend events regularly at </w:t>
      </w:r>
      <w:r w:rsidRPr="008821F3" w:rsidR="6CAD8FCD">
        <w:rPr>
          <w:rFonts w:ascii="Verdana" w:hAnsi="Verdana" w:eastAsia="Verdana" w:cs="Verdana"/>
          <w:sz w:val="20"/>
          <w:szCs w:val="20"/>
        </w:rPr>
        <w:t>Déda</w:t>
      </w:r>
      <w:r w:rsidRPr="008821F3" w:rsidR="2843CFAE">
        <w:rPr>
          <w:rFonts w:ascii="Verdana" w:hAnsi="Verdana" w:eastAsia="Verdana" w:cs="Verdana"/>
          <w:sz w:val="20"/>
          <w:szCs w:val="20"/>
        </w:rPr>
        <w:t xml:space="preserve">, including special VIP events and other regular activities, to promote better understanding of the core offer of the organisation. </w:t>
      </w:r>
    </w:p>
    <w:p w:rsidRPr="008821F3" w:rsidR="2843CFAE" w:rsidP="008821F3" w:rsidRDefault="008E18D4" w14:paraId="66A0E0E9" w14:textId="4C38994D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A</w:t>
      </w:r>
      <w:r w:rsidRPr="008821F3" w:rsidR="2843CFAE">
        <w:rPr>
          <w:rFonts w:ascii="Verdana" w:hAnsi="Verdana" w:eastAsia="Verdana" w:cs="Verdana"/>
          <w:sz w:val="20"/>
          <w:szCs w:val="20"/>
        </w:rPr>
        <w:t xml:space="preserve">ct as ambassadors for the organisation, both internally at </w:t>
      </w:r>
      <w:r w:rsidRPr="008821F3" w:rsidR="2ABE348E">
        <w:rPr>
          <w:rFonts w:ascii="Verdana" w:hAnsi="Verdana" w:eastAsia="Verdana" w:cs="Verdana"/>
          <w:sz w:val="20"/>
          <w:szCs w:val="20"/>
        </w:rPr>
        <w:t>Déda</w:t>
      </w:r>
      <w:r w:rsidRPr="008821F3" w:rsidR="2843CFAE">
        <w:rPr>
          <w:rFonts w:ascii="Verdana" w:hAnsi="Verdana" w:eastAsia="Verdana" w:cs="Verdana"/>
          <w:sz w:val="20"/>
          <w:szCs w:val="20"/>
        </w:rPr>
        <w:t xml:space="preserve"> and in everyday life. </w:t>
      </w:r>
    </w:p>
    <w:p w:rsidR="2843CFAE" w:rsidP="008821F3" w:rsidRDefault="008E18D4" w14:paraId="2A8B7F39" w14:textId="61250C82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0"/>
          <w:szCs w:val="20"/>
        </w:rPr>
      </w:pPr>
      <w:r w:rsidRPr="79B612F5" w:rsidR="008E18D4">
        <w:rPr>
          <w:rFonts w:ascii="Verdana" w:hAnsi="Verdana" w:eastAsia="Verdana" w:cs="Verdana"/>
          <w:sz w:val="20"/>
          <w:szCs w:val="20"/>
        </w:rPr>
        <w:t>S</w:t>
      </w:r>
      <w:r w:rsidRPr="79B612F5" w:rsidR="2843CFAE">
        <w:rPr>
          <w:rFonts w:ascii="Verdana" w:hAnsi="Verdana" w:eastAsia="Verdana" w:cs="Verdana"/>
          <w:sz w:val="20"/>
          <w:szCs w:val="20"/>
        </w:rPr>
        <w:t xml:space="preserve">upport fundraising and development campaigns by introducing friends and colleagues to the </w:t>
      </w:r>
      <w:r w:rsidRPr="79B612F5" w:rsidR="1C4D0C77">
        <w:rPr>
          <w:rFonts w:ascii="Verdana" w:hAnsi="Verdana" w:eastAsia="Verdana" w:cs="Verdana"/>
          <w:sz w:val="20"/>
          <w:szCs w:val="20"/>
        </w:rPr>
        <w:t>organisation,</w:t>
      </w:r>
      <w:r w:rsidRPr="79B612F5" w:rsidR="2843CFAE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4317A7">
        <w:rPr>
          <w:rFonts w:ascii="Verdana" w:hAnsi="Verdana" w:eastAsia="Verdana" w:cs="Verdana"/>
          <w:sz w:val="20"/>
          <w:szCs w:val="20"/>
        </w:rPr>
        <w:t>liking</w:t>
      </w:r>
      <w:r w:rsidRPr="79B612F5" w:rsidR="004317A7">
        <w:rPr>
          <w:rFonts w:ascii="Verdana" w:hAnsi="Verdana" w:eastAsia="Verdana" w:cs="Verdana"/>
          <w:sz w:val="20"/>
          <w:szCs w:val="20"/>
        </w:rPr>
        <w:t xml:space="preserve"> and sharing</w:t>
      </w:r>
      <w:r w:rsidRPr="79B612F5" w:rsidR="2843CFAE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4317A7">
        <w:rPr>
          <w:rFonts w:ascii="Verdana" w:hAnsi="Verdana" w:eastAsia="Verdana" w:cs="Verdana"/>
          <w:sz w:val="20"/>
          <w:szCs w:val="20"/>
        </w:rPr>
        <w:t>our</w:t>
      </w:r>
      <w:r w:rsidRPr="79B612F5" w:rsidR="2843CFAE">
        <w:rPr>
          <w:rFonts w:ascii="Verdana" w:hAnsi="Verdana" w:eastAsia="Verdana" w:cs="Verdana"/>
          <w:sz w:val="20"/>
          <w:szCs w:val="20"/>
        </w:rPr>
        <w:t xml:space="preserve"> social media</w:t>
      </w:r>
      <w:r w:rsidRPr="79B612F5" w:rsidR="00731BBF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4317A7">
        <w:rPr>
          <w:rFonts w:ascii="Verdana" w:hAnsi="Verdana" w:eastAsia="Verdana" w:cs="Verdana"/>
          <w:sz w:val="20"/>
          <w:szCs w:val="20"/>
        </w:rPr>
        <w:t xml:space="preserve">releases </w:t>
      </w:r>
      <w:r w:rsidRPr="79B612F5" w:rsidR="2843CFAE">
        <w:rPr>
          <w:rFonts w:ascii="Verdana" w:hAnsi="Verdana" w:eastAsia="Verdana" w:cs="Verdana"/>
          <w:sz w:val="20"/>
          <w:szCs w:val="20"/>
        </w:rPr>
        <w:t xml:space="preserve">and attending seminars or training where necessary. </w:t>
      </w:r>
    </w:p>
    <w:p w:rsidRPr="00712F69" w:rsidR="00712F69" w:rsidP="00712F69" w:rsidRDefault="00712F69" w14:paraId="7ED77A83" w14:textId="64E52509">
      <w:p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The term of a Trustee is currently unspecified in our governing documents though this will be reviewed in 2022.</w:t>
      </w:r>
    </w:p>
    <w:p w:rsidRPr="00DC79AC" w:rsidR="7B1176E3" w:rsidP="00DC79AC" w:rsidRDefault="7B1176E3" w14:paraId="03A70ECB" w14:textId="6A087B8C">
      <w:pPr>
        <w:pStyle w:val="Heading2"/>
      </w:pPr>
      <w:r w:rsidRPr="00DC79AC">
        <w:t>Chairperson</w:t>
      </w:r>
      <w:r w:rsidRPr="00DC79AC" w:rsidR="2843CFAE">
        <w:t xml:space="preserve"> </w:t>
      </w:r>
      <w:r w:rsidRPr="00DC79AC" w:rsidR="008821F3">
        <w:t>role - specification</w:t>
      </w:r>
    </w:p>
    <w:p w:rsidR="00DC79AC" w:rsidP="5215DE9B" w:rsidRDefault="008821F3" w14:paraId="4A4AF020" w14:textId="37175CCF">
      <w:pPr>
        <w:rPr>
          <w:rFonts w:ascii="Verdana" w:hAnsi="Verdana" w:eastAsia="Verdana" w:cs="Verdana"/>
          <w:sz w:val="20"/>
          <w:szCs w:val="20"/>
        </w:rPr>
      </w:pPr>
      <w:bookmarkStart w:name="_Hlk83984468" w:id="0"/>
      <w:r>
        <w:rPr>
          <w:rFonts w:ascii="Verdana" w:hAnsi="Verdana" w:eastAsia="Verdana" w:cs="Verdana"/>
          <w:sz w:val="20"/>
          <w:szCs w:val="20"/>
        </w:rPr>
        <w:t xml:space="preserve">The Chairperson has all the same duties as a </w:t>
      </w:r>
      <w:r w:rsidR="004317A7">
        <w:rPr>
          <w:rFonts w:ascii="Verdana" w:hAnsi="Verdana" w:eastAsia="Verdana" w:cs="Verdana"/>
          <w:sz w:val="20"/>
          <w:szCs w:val="20"/>
        </w:rPr>
        <w:t>T</w:t>
      </w:r>
      <w:r>
        <w:rPr>
          <w:rFonts w:ascii="Verdana" w:hAnsi="Verdana" w:eastAsia="Verdana" w:cs="Verdana"/>
          <w:sz w:val="20"/>
          <w:szCs w:val="20"/>
        </w:rPr>
        <w:t xml:space="preserve">rustee with additional </w:t>
      </w:r>
      <w:r w:rsidR="004317A7">
        <w:rPr>
          <w:rFonts w:ascii="Verdana" w:hAnsi="Verdana" w:eastAsia="Verdana" w:cs="Verdana"/>
          <w:sz w:val="20"/>
          <w:szCs w:val="20"/>
        </w:rPr>
        <w:t>requirement to</w:t>
      </w:r>
      <w:r>
        <w:rPr>
          <w:rFonts w:ascii="Verdana" w:hAnsi="Verdana" w:eastAsia="Verdana" w:cs="Verdana"/>
          <w:sz w:val="20"/>
          <w:szCs w:val="20"/>
        </w:rPr>
        <w:t xml:space="preserve">: </w:t>
      </w:r>
    </w:p>
    <w:bookmarkEnd w:id="0"/>
    <w:p w:rsidRPr="00DC79AC" w:rsidR="2843CFAE" w:rsidP="00DC79AC" w:rsidRDefault="008E18D4" w14:paraId="6D1EA92D" w14:textId="2B4D5070">
      <w:pPr>
        <w:pStyle w:val="ListParagraph"/>
        <w:numPr>
          <w:ilvl w:val="0"/>
          <w:numId w:val="4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S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upport </w:t>
      </w:r>
      <w:r w:rsidRPr="00DC79AC" w:rsidR="008821F3">
        <w:rPr>
          <w:rFonts w:ascii="Verdana" w:hAnsi="Verdana" w:eastAsia="Verdana" w:cs="Verdana"/>
          <w:sz w:val="20"/>
          <w:szCs w:val="20"/>
        </w:rPr>
        <w:t>Déda’s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 vision and strategy </w:t>
      </w:r>
    </w:p>
    <w:p w:rsidRPr="00DC79AC" w:rsidR="2843CFAE" w:rsidP="00DC79AC" w:rsidRDefault="008E18D4" w14:paraId="461CB938" w14:textId="1E4D3B5F">
      <w:pPr>
        <w:pStyle w:val="ListParagraph"/>
        <w:numPr>
          <w:ilvl w:val="0"/>
          <w:numId w:val="4"/>
        </w:numPr>
        <w:rPr>
          <w:rFonts w:ascii="Verdana" w:hAnsi="Verdana" w:eastAsia="Verdana" w:cs="Verdana"/>
          <w:sz w:val="20"/>
          <w:szCs w:val="20"/>
        </w:rPr>
      </w:pPr>
      <w:r w:rsidRPr="00DC79AC">
        <w:rPr>
          <w:rFonts w:ascii="Verdana" w:hAnsi="Verdana" w:eastAsia="Verdana" w:cs="Verdana"/>
          <w:sz w:val="20"/>
          <w:szCs w:val="20"/>
        </w:rPr>
        <w:t xml:space="preserve">Have 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a supportive, </w:t>
      </w:r>
      <w:proofErr w:type="gramStart"/>
      <w:r w:rsidRPr="00DC79AC" w:rsidR="2843CFAE">
        <w:rPr>
          <w:rFonts w:ascii="Verdana" w:hAnsi="Verdana" w:eastAsia="Verdana" w:cs="Verdana"/>
          <w:sz w:val="20"/>
          <w:szCs w:val="20"/>
        </w:rPr>
        <w:t>robust</w:t>
      </w:r>
      <w:proofErr w:type="gramEnd"/>
      <w:r w:rsidRPr="00DC79AC" w:rsidR="2843CFAE">
        <w:rPr>
          <w:rFonts w:ascii="Verdana" w:hAnsi="Verdana" w:eastAsia="Verdana" w:cs="Verdana"/>
          <w:sz w:val="20"/>
          <w:szCs w:val="20"/>
        </w:rPr>
        <w:t xml:space="preserve"> and critical relationship with the CEO </w:t>
      </w:r>
    </w:p>
    <w:p w:rsidRPr="00DC79AC" w:rsidR="2843CFAE" w:rsidP="00DC79AC" w:rsidRDefault="008E18D4" w14:paraId="2000093F" w14:textId="4C92E8F0">
      <w:pPr>
        <w:pStyle w:val="ListParagraph"/>
        <w:numPr>
          <w:ilvl w:val="0"/>
          <w:numId w:val="4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B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e well-connected in their field of expertise and prepared to use those contacts to advocate for </w:t>
      </w:r>
      <w:r w:rsidRPr="00DC79AC" w:rsidR="1345D99C">
        <w:rPr>
          <w:rFonts w:ascii="Verdana" w:hAnsi="Verdana" w:eastAsia="Verdana" w:cs="Verdana"/>
          <w:sz w:val="20"/>
          <w:szCs w:val="20"/>
        </w:rPr>
        <w:t>Déda</w:t>
      </w:r>
      <w:r w:rsidR="00DC79AC">
        <w:rPr>
          <w:rFonts w:ascii="Verdana" w:hAnsi="Verdana" w:eastAsia="Verdana" w:cs="Verdana"/>
          <w:sz w:val="20"/>
          <w:szCs w:val="20"/>
        </w:rPr>
        <w:t>;</w:t>
      </w:r>
      <w:r w:rsidRPr="00DC79AC" w:rsidR="7F121C6E">
        <w:rPr>
          <w:rFonts w:ascii="Verdana" w:hAnsi="Verdana" w:eastAsia="Verdana" w:cs="Verdana"/>
          <w:sz w:val="20"/>
          <w:szCs w:val="20"/>
        </w:rPr>
        <w:t xml:space="preserve"> 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to increase </w:t>
      </w:r>
      <w:r w:rsidR="00DC79AC">
        <w:rPr>
          <w:rFonts w:ascii="Verdana" w:hAnsi="Verdana" w:eastAsia="Verdana" w:cs="Verdana"/>
          <w:sz w:val="20"/>
          <w:szCs w:val="20"/>
        </w:rPr>
        <w:t>Déda’s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 profile and reputation </w:t>
      </w:r>
    </w:p>
    <w:p w:rsidRPr="00DC79AC" w:rsidR="2843CFAE" w:rsidP="00DC79AC" w:rsidRDefault="008E18D4" w14:paraId="1BB3A445" w14:textId="6713F75A">
      <w:pPr>
        <w:pStyle w:val="ListParagraph"/>
        <w:numPr>
          <w:ilvl w:val="0"/>
          <w:numId w:val="4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Be </w:t>
      </w:r>
      <w:r w:rsidR="00DC79AC">
        <w:rPr>
          <w:rFonts w:ascii="Verdana" w:hAnsi="Verdana" w:eastAsia="Verdana" w:cs="Verdana"/>
          <w:sz w:val="20"/>
          <w:szCs w:val="20"/>
        </w:rPr>
        <w:t>connected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 locally and/or nationally</w:t>
      </w:r>
      <w:r w:rsidR="00DC79AC">
        <w:rPr>
          <w:rFonts w:ascii="Verdana" w:hAnsi="Verdana" w:eastAsia="Verdana" w:cs="Verdana"/>
          <w:sz w:val="20"/>
          <w:szCs w:val="20"/>
        </w:rPr>
        <w:t>.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 (</w:t>
      </w:r>
      <w:r w:rsidRPr="00DC79AC" w:rsidR="14968E9E">
        <w:rPr>
          <w:rFonts w:ascii="Verdana" w:hAnsi="Verdana" w:eastAsia="Verdana" w:cs="Verdana"/>
          <w:sz w:val="20"/>
          <w:szCs w:val="20"/>
        </w:rPr>
        <w:t xml:space="preserve">It is 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not essential to be based in </w:t>
      </w:r>
      <w:r w:rsidRPr="00DC79AC" w:rsidR="7FADC9BA">
        <w:rPr>
          <w:rFonts w:ascii="Verdana" w:hAnsi="Verdana" w:eastAsia="Verdana" w:cs="Verdana"/>
          <w:sz w:val="20"/>
          <w:szCs w:val="20"/>
        </w:rPr>
        <w:t>Derby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, but </w:t>
      </w:r>
      <w:r w:rsidRPr="00DC79AC" w:rsidR="2DF868F7">
        <w:rPr>
          <w:rFonts w:ascii="Verdana" w:hAnsi="Verdana" w:eastAsia="Verdana" w:cs="Verdana"/>
          <w:sz w:val="20"/>
          <w:szCs w:val="20"/>
        </w:rPr>
        <w:t xml:space="preserve">you 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need to have a connection to the city and be able to attend events) </w:t>
      </w:r>
    </w:p>
    <w:p w:rsidRPr="00DC79AC" w:rsidR="2843CFAE" w:rsidP="00DC79AC" w:rsidRDefault="008E18D4" w14:paraId="19A772DE" w14:textId="53F12A3F">
      <w:pPr>
        <w:pStyle w:val="ListParagraph"/>
        <w:numPr>
          <w:ilvl w:val="0"/>
          <w:numId w:val="4"/>
        </w:numPr>
        <w:rPr>
          <w:rFonts w:ascii="Verdana" w:hAnsi="Verdana" w:eastAsia="Verdana" w:cs="Verdana"/>
          <w:sz w:val="20"/>
          <w:szCs w:val="20"/>
        </w:rPr>
      </w:pPr>
      <w:r w:rsidRPr="00DC79AC">
        <w:rPr>
          <w:rFonts w:ascii="Verdana" w:hAnsi="Verdana" w:eastAsia="Verdana" w:cs="Verdana"/>
          <w:sz w:val="20"/>
          <w:szCs w:val="20"/>
        </w:rPr>
        <w:t xml:space="preserve">Chair 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meetings, manage the </w:t>
      </w:r>
      <w:r w:rsidR="00DC79AC">
        <w:rPr>
          <w:rFonts w:ascii="Verdana" w:hAnsi="Verdana" w:eastAsia="Verdana" w:cs="Verdana"/>
          <w:sz w:val="20"/>
          <w:szCs w:val="20"/>
        </w:rPr>
        <w:t>B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oard and the relationships between </w:t>
      </w:r>
      <w:r w:rsidRPr="00DC79AC" w:rsidR="008821F3">
        <w:rPr>
          <w:rFonts w:ascii="Verdana" w:hAnsi="Verdana" w:eastAsia="Verdana" w:cs="Verdana"/>
          <w:sz w:val="20"/>
          <w:szCs w:val="20"/>
        </w:rPr>
        <w:t>Trustee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s and staff </w:t>
      </w:r>
    </w:p>
    <w:p w:rsidRPr="00DC79AC" w:rsidR="2843CFAE" w:rsidP="00DC79AC" w:rsidRDefault="008E18D4" w14:paraId="7D1B9008" w14:textId="0EE0E77B">
      <w:pPr>
        <w:pStyle w:val="ListParagraph"/>
        <w:numPr>
          <w:ilvl w:val="0"/>
          <w:numId w:val="4"/>
        </w:numPr>
        <w:rPr>
          <w:rFonts w:ascii="Verdana" w:hAnsi="Verdana" w:eastAsia="Verdana" w:cs="Verdana"/>
          <w:sz w:val="20"/>
          <w:szCs w:val="20"/>
        </w:rPr>
      </w:pPr>
      <w:r w:rsidRPr="00DC79AC">
        <w:rPr>
          <w:rFonts w:ascii="Verdana" w:hAnsi="Verdana" w:eastAsia="Verdana" w:cs="Verdana"/>
          <w:sz w:val="20"/>
          <w:szCs w:val="20"/>
        </w:rPr>
        <w:t xml:space="preserve">Lead 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on due diligence </w:t>
      </w:r>
    </w:p>
    <w:p w:rsidR="2843CFAE" w:rsidP="5215DE9B" w:rsidRDefault="00DC79AC" w14:paraId="78B8C647" w14:textId="5B2AFAB8">
      <w:p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The Chairperson will also need </w:t>
      </w:r>
      <w:r w:rsidR="00714A3B">
        <w:rPr>
          <w:rFonts w:ascii="Verdana" w:hAnsi="Verdana" w:eastAsia="Verdana" w:cs="Verdana"/>
          <w:sz w:val="20"/>
          <w:szCs w:val="20"/>
        </w:rPr>
        <w:t xml:space="preserve">to </w:t>
      </w:r>
      <w:r>
        <w:rPr>
          <w:rFonts w:ascii="Verdana" w:hAnsi="Verdana" w:eastAsia="Verdana" w:cs="Verdana"/>
          <w:sz w:val="20"/>
          <w:szCs w:val="20"/>
        </w:rPr>
        <w:t>steer the development of</w:t>
      </w:r>
      <w:r w:rsidRPr="5215DE9B" w:rsidR="2843CFAE">
        <w:rPr>
          <w:rFonts w:ascii="Verdana" w:hAnsi="Verdana" w:eastAsia="Verdana" w:cs="Verdana"/>
          <w:sz w:val="20"/>
          <w:szCs w:val="20"/>
        </w:rPr>
        <w:t xml:space="preserve"> new models and drive thinking, and growth in </w:t>
      </w:r>
      <w:r w:rsidR="00714A3B">
        <w:rPr>
          <w:rFonts w:ascii="Verdana" w:hAnsi="Verdana" w:eastAsia="Verdana" w:cs="Verdana"/>
          <w:sz w:val="20"/>
          <w:szCs w:val="20"/>
        </w:rPr>
        <w:t xml:space="preserve">one or more of </w:t>
      </w:r>
      <w:r w:rsidRPr="5215DE9B" w:rsidR="2843CFAE">
        <w:rPr>
          <w:rFonts w:ascii="Verdana" w:hAnsi="Verdana" w:eastAsia="Verdana" w:cs="Verdana"/>
          <w:sz w:val="20"/>
          <w:szCs w:val="20"/>
        </w:rPr>
        <w:t xml:space="preserve">these four areas: </w:t>
      </w:r>
    </w:p>
    <w:p w:rsidRPr="00DC79AC" w:rsidR="0031FBDD" w:rsidP="00DC79AC" w:rsidRDefault="0031FBDD" w14:paraId="74D79DEF" w14:textId="2F5BF974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sz w:val="20"/>
          <w:szCs w:val="20"/>
        </w:rPr>
      </w:pPr>
      <w:r w:rsidRPr="00DC79AC">
        <w:rPr>
          <w:rFonts w:ascii="Verdana" w:hAnsi="Verdana" w:eastAsia="Verdana" w:cs="Verdana"/>
          <w:sz w:val="20"/>
          <w:szCs w:val="20"/>
        </w:rPr>
        <w:t>Dance</w:t>
      </w:r>
    </w:p>
    <w:p w:rsidRPr="00DC79AC" w:rsidR="6CBB16C6" w:rsidP="00DC79AC" w:rsidRDefault="6CBB16C6" w14:paraId="028A43E6" w14:textId="7ADB3948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sz w:val="20"/>
          <w:szCs w:val="20"/>
        </w:rPr>
      </w:pPr>
      <w:r w:rsidRPr="79B612F5" w:rsidR="6CBB16C6">
        <w:rPr>
          <w:rFonts w:ascii="Verdana" w:hAnsi="Verdana" w:eastAsia="Verdana" w:cs="Verdana"/>
          <w:sz w:val="20"/>
          <w:szCs w:val="20"/>
        </w:rPr>
        <w:t>Outdoor</w:t>
      </w:r>
      <w:r w:rsidRPr="79B612F5" w:rsidR="2907B60E">
        <w:rPr>
          <w:rFonts w:ascii="Verdana" w:hAnsi="Verdana" w:eastAsia="Verdana" w:cs="Verdana"/>
          <w:sz w:val="20"/>
          <w:szCs w:val="20"/>
        </w:rPr>
        <w:t xml:space="preserve">, site specific </w:t>
      </w:r>
      <w:r w:rsidRPr="79B612F5" w:rsidR="0031FBDD">
        <w:rPr>
          <w:rFonts w:ascii="Verdana" w:hAnsi="Verdana" w:eastAsia="Verdana" w:cs="Verdana"/>
          <w:sz w:val="20"/>
          <w:szCs w:val="20"/>
        </w:rPr>
        <w:t>/ s</w:t>
      </w:r>
      <w:r w:rsidRPr="79B612F5" w:rsidR="0031FBDD">
        <w:rPr>
          <w:rFonts w:ascii="Verdana" w:hAnsi="Verdana" w:eastAsia="Verdana" w:cs="Verdana"/>
          <w:sz w:val="20"/>
          <w:szCs w:val="20"/>
        </w:rPr>
        <w:t>treet arts</w:t>
      </w:r>
      <w:r w:rsidRPr="79B612F5" w:rsidR="37A8F69E">
        <w:rPr>
          <w:rFonts w:ascii="Verdana" w:hAnsi="Verdana" w:eastAsia="Verdana" w:cs="Verdana"/>
          <w:sz w:val="20"/>
          <w:szCs w:val="20"/>
        </w:rPr>
        <w:t xml:space="preserve"> &amp; festivals</w:t>
      </w:r>
    </w:p>
    <w:p w:rsidRPr="00DC79AC" w:rsidR="58F989B0" w:rsidP="00DC79AC" w:rsidRDefault="00DC79AC" w14:paraId="724458F2" w14:textId="7B0DC935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Inclusion and d</w:t>
      </w:r>
      <w:r w:rsidRPr="00DC79AC" w:rsidR="2843CFAE">
        <w:rPr>
          <w:rFonts w:ascii="Verdana" w:hAnsi="Verdana" w:eastAsia="Verdana" w:cs="Verdana"/>
          <w:sz w:val="20"/>
          <w:szCs w:val="20"/>
        </w:rPr>
        <w:t xml:space="preserve">iversity </w:t>
      </w:r>
    </w:p>
    <w:p w:rsidRPr="00DC79AC" w:rsidR="2843CFAE" w:rsidP="00DC79AC" w:rsidRDefault="2843CFAE" w14:paraId="75AE70EA" w14:textId="1AE140EF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sz w:val="20"/>
          <w:szCs w:val="20"/>
        </w:rPr>
      </w:pPr>
      <w:r w:rsidRPr="79B612F5" w:rsidR="2843CFAE">
        <w:rPr>
          <w:rFonts w:ascii="Verdana" w:hAnsi="Verdana" w:eastAsia="Verdana" w:cs="Verdana"/>
          <w:sz w:val="20"/>
          <w:szCs w:val="20"/>
        </w:rPr>
        <w:t xml:space="preserve">Creative </w:t>
      </w:r>
      <w:r w:rsidRPr="79B612F5" w:rsidR="00DC79AC">
        <w:rPr>
          <w:rFonts w:ascii="Verdana" w:hAnsi="Verdana" w:eastAsia="Verdana" w:cs="Verdana"/>
          <w:sz w:val="20"/>
          <w:szCs w:val="20"/>
        </w:rPr>
        <w:t>sector e</w:t>
      </w:r>
      <w:r w:rsidRPr="79B612F5" w:rsidR="2843CFAE">
        <w:rPr>
          <w:rFonts w:ascii="Verdana" w:hAnsi="Verdana" w:eastAsia="Verdana" w:cs="Verdana"/>
          <w:sz w:val="20"/>
          <w:szCs w:val="20"/>
        </w:rPr>
        <w:t>ducation</w:t>
      </w:r>
    </w:p>
    <w:p w:rsidR="2843CFAE" w:rsidP="00716F59" w:rsidRDefault="2843CFAE" w14:paraId="1E325747" w14:textId="18B1AF97">
      <w:pPr>
        <w:pStyle w:val="Heading1"/>
        <w:rPr>
          <w:rFonts w:ascii="Verdana" w:hAnsi="Verdana" w:eastAsia="Verdana" w:cs="Verdana"/>
        </w:rPr>
      </w:pPr>
      <w:r w:rsidRPr="5215DE9B">
        <w:rPr>
          <w:rFonts w:eastAsia="Calibri"/>
        </w:rPr>
        <w:t xml:space="preserve">How to apply </w:t>
      </w:r>
    </w:p>
    <w:p w:rsidR="2843CFAE" w:rsidP="5215DE9B" w:rsidRDefault="2843CFAE" w14:paraId="00AF871A" w14:textId="2ACA494E">
      <w:pPr>
        <w:rPr>
          <w:rFonts w:ascii="Verdana" w:hAnsi="Verdana" w:eastAsia="Verdana" w:cs="Verdana"/>
          <w:sz w:val="20"/>
          <w:szCs w:val="20"/>
        </w:rPr>
      </w:pPr>
      <w:r w:rsidRPr="79B612F5" w:rsidR="2843CFAE">
        <w:rPr>
          <w:rFonts w:ascii="Verdana" w:hAnsi="Verdana" w:eastAsia="Verdana" w:cs="Verdana"/>
          <w:sz w:val="20"/>
          <w:szCs w:val="20"/>
        </w:rPr>
        <w:t xml:space="preserve">If you are interested in applying, please send us a brief expression of interest </w:t>
      </w:r>
      <w:r w:rsidRPr="79B612F5" w:rsidR="2843CFAE">
        <w:rPr>
          <w:rFonts w:ascii="Verdana" w:hAnsi="Verdana" w:eastAsia="Verdana" w:cs="Verdana"/>
          <w:sz w:val="20"/>
          <w:szCs w:val="20"/>
        </w:rPr>
        <w:t>stating</w:t>
      </w:r>
      <w:r w:rsidRPr="79B612F5" w:rsidR="2843CFAE">
        <w:rPr>
          <w:rFonts w:ascii="Verdana" w:hAnsi="Verdana" w:eastAsia="Verdana" w:cs="Verdana"/>
          <w:sz w:val="20"/>
          <w:szCs w:val="20"/>
        </w:rPr>
        <w:t xml:space="preserve"> why you are interested in becoming a </w:t>
      </w:r>
      <w:r w:rsidRPr="79B612F5" w:rsidR="60CA7FE0">
        <w:rPr>
          <w:rFonts w:ascii="Verdana" w:hAnsi="Verdana" w:eastAsia="Verdana" w:cs="Verdana"/>
          <w:sz w:val="20"/>
          <w:szCs w:val="20"/>
        </w:rPr>
        <w:t>Déda</w:t>
      </w:r>
      <w:r w:rsidRPr="79B612F5" w:rsidR="2843CFAE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8821F3">
        <w:rPr>
          <w:rFonts w:ascii="Verdana" w:hAnsi="Verdana" w:eastAsia="Verdana" w:cs="Verdana"/>
          <w:sz w:val="20"/>
          <w:szCs w:val="20"/>
        </w:rPr>
        <w:t xml:space="preserve">Chairperson </w:t>
      </w:r>
      <w:r w:rsidRPr="79B612F5" w:rsidR="2843CFAE">
        <w:rPr>
          <w:rFonts w:ascii="Verdana" w:hAnsi="Verdana" w:eastAsia="Verdana" w:cs="Verdana"/>
          <w:sz w:val="20"/>
          <w:szCs w:val="20"/>
        </w:rPr>
        <w:t>and what skills you think you would bring to the role</w:t>
      </w:r>
      <w:r w:rsidRPr="79B612F5" w:rsidR="2843CFAE">
        <w:rPr>
          <w:rFonts w:ascii="Verdana" w:hAnsi="Verdana" w:eastAsia="Verdana" w:cs="Verdana"/>
          <w:sz w:val="20"/>
          <w:szCs w:val="20"/>
        </w:rPr>
        <w:t>.</w:t>
      </w:r>
    </w:p>
    <w:p w:rsidRPr="00F416B1" w:rsidR="2843CFAE" w:rsidP="6E679A0F" w:rsidRDefault="2843CFAE" w14:paraId="07B95786" w14:textId="12237A78">
      <w:pPr>
        <w:pStyle w:val="ListParagraph"/>
        <w:numPr>
          <w:ilvl w:val="0"/>
          <w:numId w:val="7"/>
        </w:numPr>
        <w:rPr>
          <w:rFonts w:ascii="Verdana" w:hAnsi="Verdana" w:eastAsia="Verdana" w:cs="Verdana"/>
          <w:sz w:val="20"/>
          <w:szCs w:val="20"/>
        </w:rPr>
      </w:pPr>
      <w:r w:rsidRPr="6E679A0F" w:rsidR="2843CFAE">
        <w:rPr>
          <w:rFonts w:ascii="Verdana" w:hAnsi="Verdana" w:eastAsia="Verdana" w:cs="Verdana"/>
          <w:sz w:val="20"/>
          <w:szCs w:val="20"/>
        </w:rPr>
        <w:t xml:space="preserve">You can do this </w:t>
      </w:r>
      <w:r w:rsidRPr="6E679A0F" w:rsidR="00716F59">
        <w:rPr>
          <w:rFonts w:ascii="Verdana" w:hAnsi="Verdana" w:eastAsia="Verdana" w:cs="Verdana"/>
          <w:sz w:val="20"/>
          <w:szCs w:val="20"/>
        </w:rPr>
        <w:t>by sending an email or by creating a</w:t>
      </w:r>
      <w:r w:rsidRPr="6E679A0F" w:rsidR="00371241">
        <w:rPr>
          <w:rFonts w:ascii="Verdana" w:hAnsi="Verdana" w:eastAsia="Verdana" w:cs="Verdana"/>
          <w:sz w:val="20"/>
          <w:szCs w:val="20"/>
        </w:rPr>
        <w:t xml:space="preserve"> </w:t>
      </w:r>
      <w:r w:rsidRPr="6E679A0F" w:rsidR="00716F59">
        <w:rPr>
          <w:rFonts w:ascii="Verdana" w:hAnsi="Verdana" w:eastAsia="Verdana" w:cs="Verdana"/>
          <w:sz w:val="20"/>
          <w:szCs w:val="20"/>
        </w:rPr>
        <w:t>video link</w:t>
      </w:r>
      <w:r w:rsidRPr="6E679A0F" w:rsidR="2843CFAE">
        <w:rPr>
          <w:rFonts w:ascii="Verdana" w:hAnsi="Verdana" w:eastAsia="Verdana" w:cs="Verdana"/>
          <w:sz w:val="20"/>
          <w:szCs w:val="20"/>
        </w:rPr>
        <w:t xml:space="preserve"> </w:t>
      </w:r>
      <w:r w:rsidRPr="6E679A0F" w:rsidR="00716F59">
        <w:rPr>
          <w:rFonts w:ascii="Verdana" w:hAnsi="Verdana" w:eastAsia="Verdana" w:cs="Verdana"/>
          <w:sz w:val="20"/>
          <w:szCs w:val="20"/>
        </w:rPr>
        <w:t xml:space="preserve">to the </w:t>
      </w:r>
      <w:hyperlink r:id="R33919c6ffb294d9e">
        <w:r w:rsidRPr="6E679A0F" w:rsidR="00716F59">
          <w:rPr>
            <w:rStyle w:val="Hyperlink"/>
            <w:rFonts w:ascii="Verdana" w:hAnsi="Verdana" w:eastAsia="Verdana" w:cs="Verdana"/>
            <w:sz w:val="20"/>
            <w:szCs w:val="20"/>
          </w:rPr>
          <w:t>Company Secretary</w:t>
        </w:r>
      </w:hyperlink>
      <w:r w:rsidRPr="6E679A0F" w:rsidR="00716F59">
        <w:rPr>
          <w:rFonts w:ascii="Verdana" w:hAnsi="Verdana" w:eastAsia="Verdana" w:cs="Verdana"/>
          <w:sz w:val="20"/>
          <w:szCs w:val="20"/>
        </w:rPr>
        <w:t xml:space="preserve"> by 2 May 2022</w:t>
      </w:r>
    </w:p>
    <w:p w:rsidRPr="00F416B1" w:rsidR="007F0E5A" w:rsidP="00F416B1" w:rsidRDefault="007F0E5A" w14:paraId="3B9BEBF3" w14:textId="3FFF6B51">
      <w:pPr>
        <w:pStyle w:val="ListParagraph"/>
        <w:numPr>
          <w:ilvl w:val="0"/>
          <w:numId w:val="7"/>
        </w:numPr>
        <w:rPr>
          <w:rFonts w:ascii="Verdana" w:hAnsi="Verdana" w:eastAsia="Verdana" w:cs="Verdana"/>
          <w:sz w:val="20"/>
          <w:szCs w:val="20"/>
        </w:rPr>
      </w:pPr>
      <w:r w:rsidRPr="79B612F5" w:rsidR="007F0E5A">
        <w:rPr>
          <w:rFonts w:ascii="Verdana" w:hAnsi="Verdana" w:eastAsia="Verdana" w:cs="Verdana"/>
          <w:sz w:val="20"/>
          <w:szCs w:val="20"/>
        </w:rPr>
        <w:t xml:space="preserve">Please complete the Déda applications </w:t>
      </w:r>
      <w:r w:rsidRPr="79B612F5" w:rsidR="007F0E5A">
        <w:rPr>
          <w:rFonts w:ascii="Verdana" w:hAnsi="Verdana" w:eastAsia="Verdana" w:cs="Verdana"/>
          <w:sz w:val="20"/>
          <w:szCs w:val="20"/>
        </w:rPr>
        <w:t>monitoring</w:t>
      </w:r>
      <w:r w:rsidRPr="79B612F5" w:rsidR="007F0E5A">
        <w:rPr>
          <w:rFonts w:ascii="Verdana" w:hAnsi="Verdana" w:eastAsia="Verdana" w:cs="Verdana"/>
          <w:sz w:val="20"/>
          <w:szCs w:val="20"/>
        </w:rPr>
        <w:t xml:space="preserve"> form here: </w:t>
      </w:r>
      <w:hyperlink r:id="R6545f8306d864d82">
        <w:r w:rsidRPr="79B612F5" w:rsidR="007F0E5A">
          <w:rPr>
            <w:rStyle w:val="Hyperlink"/>
            <w:rFonts w:ascii="Verdana" w:hAnsi="Verdana" w:eastAsia="Verdana" w:cs="Verdana"/>
            <w:sz w:val="20"/>
            <w:szCs w:val="20"/>
          </w:rPr>
          <w:t>https://www.surveymonkey.co.uk/r/dedaboard</w:t>
        </w:r>
      </w:hyperlink>
      <w:r w:rsidRPr="79B612F5" w:rsidR="007F0E5A">
        <w:rPr>
          <w:rFonts w:ascii="Verdana" w:hAnsi="Verdana" w:eastAsia="Verdana" w:cs="Verdana"/>
          <w:sz w:val="20"/>
          <w:szCs w:val="20"/>
        </w:rPr>
        <w:t xml:space="preserve"> </w:t>
      </w:r>
    </w:p>
    <w:p w:rsidR="2843CFAE" w:rsidP="5215DE9B" w:rsidRDefault="00F416B1" w14:paraId="7AE5913B" w14:textId="0FC6E3F9">
      <w:p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I</w:t>
      </w:r>
      <w:r w:rsidRPr="5215DE9B" w:rsidR="2843CFAE">
        <w:rPr>
          <w:rFonts w:ascii="Verdana" w:hAnsi="Verdana" w:eastAsia="Verdana" w:cs="Verdana"/>
          <w:sz w:val="20"/>
          <w:szCs w:val="20"/>
        </w:rPr>
        <w:t xml:space="preserve">f you would like to discuss this opportunity first, please email </w:t>
      </w:r>
      <w:r w:rsidRPr="5215DE9B" w:rsidR="785B4146">
        <w:rPr>
          <w:rFonts w:ascii="Verdana" w:hAnsi="Verdana" w:eastAsia="Verdana" w:cs="Verdana"/>
          <w:sz w:val="20"/>
          <w:szCs w:val="20"/>
        </w:rPr>
        <w:t xml:space="preserve">our Director, </w:t>
      </w:r>
      <w:hyperlink w:history="1" r:id="rId7">
        <w:r w:rsidRPr="00716F59" w:rsidR="785B4146">
          <w:rPr>
            <w:rStyle w:val="Hyperlink"/>
            <w:rFonts w:ascii="Verdana" w:hAnsi="Verdana" w:eastAsia="Verdana" w:cs="Verdana"/>
            <w:sz w:val="20"/>
            <w:szCs w:val="20"/>
          </w:rPr>
          <w:t>Steve Slater</w:t>
        </w:r>
      </w:hyperlink>
      <w:r w:rsidRPr="5215DE9B" w:rsidR="785B4146">
        <w:rPr>
          <w:rFonts w:ascii="Verdana" w:hAnsi="Verdana" w:eastAsia="Verdana" w:cs="Verdana"/>
          <w:sz w:val="20"/>
          <w:szCs w:val="20"/>
        </w:rPr>
        <w:t xml:space="preserve"> </w:t>
      </w:r>
      <w:r w:rsidRPr="5215DE9B" w:rsidR="2843CFAE">
        <w:rPr>
          <w:rFonts w:ascii="Verdana" w:hAnsi="Verdana" w:eastAsia="Verdana" w:cs="Verdana"/>
          <w:sz w:val="20"/>
          <w:szCs w:val="20"/>
        </w:rPr>
        <w:t xml:space="preserve">to arrange an informal chat. </w:t>
      </w:r>
    </w:p>
    <w:p w:rsidRPr="00716F59" w:rsidR="004B54CA" w:rsidP="00716F59" w:rsidRDefault="00661394" w14:paraId="0C74D53B" w14:textId="1CD0C054">
      <w:pPr>
        <w:rPr>
          <w:rFonts w:ascii="Calibri" w:hAnsi="Calibri" w:eastAsia="Calibri" w:cs="Calibri"/>
          <w:color w:val="C00000"/>
          <w:sz w:val="28"/>
          <w:szCs w:val="28"/>
        </w:rPr>
      </w:pPr>
      <w:r w:rsidRPr="6E679A0F" w:rsidR="00661394">
        <w:rPr>
          <w:rFonts w:ascii="Calibri" w:hAnsi="Calibri" w:eastAsia="Calibri" w:cs="Calibri"/>
          <w:color w:val="C00000"/>
          <w:sz w:val="28"/>
          <w:szCs w:val="28"/>
        </w:rPr>
        <w:t>Deadline: 2 May 2022</w:t>
      </w:r>
      <w:r w:rsidRPr="6E679A0F" w:rsidR="00661394">
        <w:rPr>
          <w:rFonts w:ascii="Calibri" w:hAnsi="Calibri" w:eastAsia="Calibri" w:cs="Calibri"/>
          <w:color w:val="C00000"/>
          <w:sz w:val="28"/>
          <w:szCs w:val="28"/>
        </w:rPr>
        <w:t>.</w:t>
      </w:r>
    </w:p>
    <w:p w:rsidR="00731BBF" w:rsidP="00716F59" w:rsidRDefault="00731BBF" w14:paraId="62AB109E" w14:textId="1C83EF02">
      <w:pPr>
        <w:pStyle w:val="Heading1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More about </w:t>
      </w:r>
      <w:r w:rsidRPr="008821F3">
        <w:rPr>
          <w:rFonts w:eastAsia="Calibri"/>
          <w:lang w:val="en-US"/>
        </w:rPr>
        <w:t>Déda</w:t>
      </w:r>
      <w:r>
        <w:rPr>
          <w:rFonts w:eastAsia="Calibri"/>
          <w:lang w:val="en-US"/>
        </w:rPr>
        <w:t xml:space="preserve"> </w:t>
      </w:r>
    </w:p>
    <w:p w:rsidR="00371241" w:rsidP="79B612F5" w:rsidRDefault="00661394" w14:paraId="084AECC9" w14:textId="58F5CC0E">
      <w:pPr>
        <w:pStyle w:val="Normal"/>
        <w:rPr>
          <w:rFonts w:ascii="Verdana" w:hAnsi="Verdana" w:eastAsia="Verdana" w:cs="Verdana"/>
          <w:sz w:val="20"/>
          <w:szCs w:val="20"/>
        </w:rPr>
      </w:pPr>
      <w:r w:rsidRPr="79B612F5" w:rsidR="00661394">
        <w:rPr>
          <w:rFonts w:ascii="Verdana" w:hAnsi="Verdana" w:eastAsia="Verdana" w:cs="Verdana"/>
          <w:sz w:val="20"/>
          <w:szCs w:val="20"/>
        </w:rPr>
        <w:t xml:space="preserve">Déda is a Creative Centre for Dance, Movement and Creativity based in the heart of the cathedral quarter in Derby </w:t>
      </w:r>
      <w:r w:rsidRPr="79B612F5" w:rsidR="00661394">
        <w:rPr>
          <w:rFonts w:ascii="Verdana" w:hAnsi="Verdana" w:eastAsia="Verdana" w:cs="Verdana"/>
          <w:sz w:val="20"/>
          <w:szCs w:val="20"/>
        </w:rPr>
        <w:t>that has three</w:t>
      </w:r>
      <w:r w:rsidRPr="79B612F5" w:rsidR="00661394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661394">
        <w:rPr>
          <w:rFonts w:ascii="Verdana" w:hAnsi="Verdana" w:eastAsia="Verdana" w:cs="Verdana"/>
          <w:sz w:val="20"/>
          <w:szCs w:val="20"/>
        </w:rPr>
        <w:t xml:space="preserve">dance and </w:t>
      </w:r>
      <w:r w:rsidRPr="79B612F5" w:rsidR="004B54CA">
        <w:rPr>
          <w:rFonts w:ascii="Verdana" w:hAnsi="Verdana" w:eastAsia="Verdana" w:cs="Verdana"/>
          <w:sz w:val="20"/>
          <w:szCs w:val="20"/>
        </w:rPr>
        <w:t xml:space="preserve">one </w:t>
      </w:r>
      <w:r w:rsidRPr="79B612F5" w:rsidR="00661394">
        <w:rPr>
          <w:rFonts w:ascii="Verdana" w:hAnsi="Verdana" w:eastAsia="Verdana" w:cs="Verdana"/>
          <w:sz w:val="20"/>
          <w:szCs w:val="20"/>
        </w:rPr>
        <w:t xml:space="preserve">aerial </w:t>
      </w:r>
      <w:r w:rsidRPr="79B612F5" w:rsidR="00661394">
        <w:rPr>
          <w:rFonts w:ascii="Verdana" w:hAnsi="Verdana" w:eastAsia="Verdana" w:cs="Verdana"/>
          <w:sz w:val="20"/>
          <w:szCs w:val="20"/>
        </w:rPr>
        <w:t xml:space="preserve">studio, a </w:t>
      </w:r>
      <w:r w:rsidRPr="79B612F5" w:rsidR="004B54CA">
        <w:rPr>
          <w:rFonts w:ascii="Verdana" w:hAnsi="Verdana" w:eastAsia="Verdana" w:cs="Verdana"/>
          <w:sz w:val="20"/>
          <w:szCs w:val="20"/>
        </w:rPr>
        <w:t>124-seat</w:t>
      </w:r>
      <w:r w:rsidRPr="79B612F5" w:rsidR="00661394">
        <w:rPr>
          <w:rFonts w:ascii="Verdana" w:hAnsi="Verdana" w:eastAsia="Verdana" w:cs="Verdana"/>
          <w:sz w:val="20"/>
          <w:szCs w:val="20"/>
        </w:rPr>
        <w:t xml:space="preserve"> theatre</w:t>
      </w:r>
      <w:r w:rsidRPr="79B612F5" w:rsidR="00661394">
        <w:rPr>
          <w:rFonts w:ascii="Verdana" w:hAnsi="Verdana" w:eastAsia="Verdana" w:cs="Verdana"/>
          <w:sz w:val="20"/>
          <w:szCs w:val="20"/>
        </w:rPr>
        <w:t>, environmentally friendly café bar</w:t>
      </w:r>
      <w:r w:rsidRPr="79B612F5" w:rsidR="004B54CA">
        <w:rPr>
          <w:rFonts w:ascii="Verdana" w:hAnsi="Verdana" w:eastAsia="Verdana" w:cs="Verdana"/>
          <w:sz w:val="20"/>
          <w:szCs w:val="20"/>
        </w:rPr>
        <w:t>, gallery,</w:t>
      </w:r>
      <w:r w:rsidRPr="79B612F5" w:rsidR="00661394">
        <w:rPr>
          <w:rFonts w:ascii="Verdana" w:hAnsi="Verdana" w:eastAsia="Verdana" w:cs="Verdana"/>
          <w:sz w:val="20"/>
          <w:szCs w:val="20"/>
        </w:rPr>
        <w:t xml:space="preserve"> and creative spaces. Déda produces </w:t>
      </w:r>
      <w:r w:rsidRPr="79B612F5" w:rsidR="00661394">
        <w:rPr>
          <w:rFonts w:ascii="Verdana" w:hAnsi="Verdana" w:eastAsia="Verdana" w:cs="Verdana"/>
          <w:sz w:val="20"/>
          <w:szCs w:val="20"/>
        </w:rPr>
        <w:t xml:space="preserve">Derby </w:t>
      </w:r>
      <w:proofErr w:type="spellStart"/>
      <w:r w:rsidRPr="79B612F5" w:rsidR="00661394">
        <w:rPr>
          <w:rFonts w:ascii="Verdana" w:hAnsi="Verdana" w:eastAsia="Verdana" w:cs="Verdana"/>
          <w:sz w:val="20"/>
          <w:szCs w:val="20"/>
        </w:rPr>
        <w:t>Festé</w:t>
      </w:r>
      <w:proofErr w:type="spellEnd"/>
      <w:r w:rsidRPr="79B612F5" w:rsidR="00661394">
        <w:rPr>
          <w:rFonts w:ascii="Verdana" w:hAnsi="Verdana" w:eastAsia="Verdana" w:cs="Verdana"/>
          <w:sz w:val="20"/>
          <w:szCs w:val="20"/>
        </w:rPr>
        <w:t xml:space="preserve"> - an annual international outdoor street</w:t>
      </w:r>
      <w:r w:rsidRPr="79B612F5" w:rsidR="00661394">
        <w:rPr>
          <w:rFonts w:ascii="Verdana" w:hAnsi="Verdana" w:eastAsia="Verdana" w:cs="Verdana"/>
          <w:sz w:val="20"/>
          <w:szCs w:val="20"/>
        </w:rPr>
        <w:t>-</w:t>
      </w:r>
      <w:r w:rsidRPr="79B612F5" w:rsidR="00661394">
        <w:rPr>
          <w:rFonts w:ascii="Verdana" w:hAnsi="Verdana" w:eastAsia="Verdana" w:cs="Verdana"/>
          <w:sz w:val="20"/>
          <w:szCs w:val="20"/>
        </w:rPr>
        <w:t>arts festival</w:t>
      </w:r>
      <w:r w:rsidRPr="79B612F5" w:rsidR="00661394">
        <w:rPr>
          <w:rFonts w:ascii="Verdana" w:hAnsi="Verdana" w:eastAsia="Verdana" w:cs="Verdana"/>
          <w:sz w:val="20"/>
          <w:szCs w:val="20"/>
        </w:rPr>
        <w:t xml:space="preserve"> attracting </w:t>
      </w:r>
      <w:proofErr w:type="spellStart"/>
      <w:r w:rsidRPr="79B612F5" w:rsidR="00661394">
        <w:rPr>
          <w:rFonts w:ascii="Verdana" w:hAnsi="Verdana" w:eastAsia="Verdana" w:cs="Verdana"/>
          <w:sz w:val="20"/>
          <w:szCs w:val="20"/>
        </w:rPr>
        <w:t>iro</w:t>
      </w:r>
      <w:proofErr w:type="spellEnd"/>
      <w:r w:rsidRPr="79B612F5" w:rsidR="00661394">
        <w:rPr>
          <w:rFonts w:ascii="Verdana" w:hAnsi="Verdana" w:eastAsia="Verdana" w:cs="Verdana"/>
          <w:sz w:val="20"/>
          <w:szCs w:val="20"/>
        </w:rPr>
        <w:t xml:space="preserve"> 30,000 people to the city each year, and created and produces Altered Streets, a new initiative</w:t>
      </w:r>
      <w:r w:rsidRPr="79B612F5" w:rsidR="00661394">
        <w:rPr>
          <w:rFonts w:ascii="Verdana" w:hAnsi="Verdana" w:eastAsia="Verdana" w:cs="Verdana"/>
          <w:sz w:val="20"/>
          <w:szCs w:val="20"/>
        </w:rPr>
        <w:t xml:space="preserve"> that brings a </w:t>
      </w:r>
      <w:r w:rsidRPr="79B612F5" w:rsidR="00661394">
        <w:rPr>
          <w:rFonts w:ascii="Verdana" w:hAnsi="Verdana" w:eastAsia="Verdana" w:cs="Verdana"/>
          <w:sz w:val="20"/>
          <w:szCs w:val="20"/>
        </w:rPr>
        <w:t>festival feel with</w:t>
      </w:r>
      <w:r w:rsidRPr="79B612F5" w:rsidR="00661394">
        <w:rPr>
          <w:rFonts w:ascii="Verdana" w:hAnsi="Verdana" w:eastAsia="Verdana" w:cs="Verdana"/>
          <w:sz w:val="20"/>
          <w:szCs w:val="20"/>
        </w:rPr>
        <w:t xml:space="preserve"> art, </w:t>
      </w:r>
      <w:r w:rsidRPr="79B612F5" w:rsidR="00661394">
        <w:rPr>
          <w:rFonts w:ascii="Verdana" w:hAnsi="Verdana" w:eastAsia="Verdana" w:cs="Verdana"/>
          <w:sz w:val="20"/>
          <w:szCs w:val="20"/>
        </w:rPr>
        <w:t>culture,</w:t>
      </w:r>
      <w:r w:rsidRPr="79B612F5" w:rsidR="00661394">
        <w:rPr>
          <w:rFonts w:ascii="Verdana" w:hAnsi="Verdana" w:eastAsia="Verdana" w:cs="Verdana"/>
          <w:sz w:val="20"/>
          <w:szCs w:val="20"/>
        </w:rPr>
        <w:t xml:space="preserve"> and engagement outdoors with a focus on </w:t>
      </w:r>
      <w:r w:rsidRPr="79B612F5" w:rsidR="00371241">
        <w:rPr>
          <w:rFonts w:ascii="Verdana" w:hAnsi="Verdana" w:eastAsia="Verdana" w:cs="Verdana"/>
          <w:sz w:val="20"/>
          <w:szCs w:val="20"/>
        </w:rPr>
        <w:t>Chapel Street</w:t>
      </w:r>
      <w:r w:rsidRPr="79B612F5" w:rsidR="00371241">
        <w:rPr>
          <w:rFonts w:ascii="Verdana" w:hAnsi="Verdana" w:eastAsia="Verdana" w:cs="Verdana"/>
          <w:sz w:val="20"/>
          <w:szCs w:val="20"/>
        </w:rPr>
        <w:t xml:space="preserve"> </w:t>
      </w:r>
      <w:r w:rsidRPr="79B612F5" w:rsidR="00371241">
        <w:rPr>
          <w:rFonts w:ascii="Verdana" w:hAnsi="Verdana" w:eastAsia="Verdana" w:cs="Verdana"/>
          <w:sz w:val="20"/>
          <w:szCs w:val="20"/>
        </w:rPr>
        <w:t>(where we live)</w:t>
      </w:r>
      <w:r w:rsidRPr="79B612F5" w:rsidR="004B54CA">
        <w:rPr>
          <w:rFonts w:ascii="Verdana" w:hAnsi="Verdana" w:eastAsia="Verdana" w:cs="Verdana"/>
          <w:sz w:val="20"/>
          <w:szCs w:val="20"/>
        </w:rPr>
        <w:t xml:space="preserve">. </w:t>
      </w:r>
    </w:p>
    <w:p w:rsidR="004B54CA" w:rsidP="00661394" w:rsidRDefault="004B54CA" w14:paraId="3E3AFAFE" w14:textId="48BE0EDE">
      <w:pPr>
        <w:rPr>
          <w:rFonts w:ascii="Verdana" w:hAnsi="Verdana" w:eastAsia="Verdana" w:cs="Verdana"/>
          <w:sz w:val="20"/>
          <w:szCs w:val="20"/>
        </w:rPr>
      </w:pPr>
      <w:r w:rsidRPr="79B612F5" w:rsidR="004B54CA">
        <w:rPr>
          <w:rFonts w:ascii="Verdana" w:hAnsi="Verdana" w:eastAsia="Verdana" w:cs="Verdana"/>
          <w:sz w:val="20"/>
          <w:szCs w:val="20"/>
        </w:rPr>
        <w:t xml:space="preserve">Déda runs an ambitious creative engagement programme that includes an academy for children and young </w:t>
      </w:r>
      <w:r w:rsidRPr="79B612F5" w:rsidR="00371241">
        <w:rPr>
          <w:rFonts w:ascii="Verdana" w:hAnsi="Verdana" w:eastAsia="Verdana" w:cs="Verdana"/>
          <w:sz w:val="20"/>
          <w:szCs w:val="20"/>
        </w:rPr>
        <w:t>people</w:t>
      </w:r>
      <w:r w:rsidRPr="79B612F5" w:rsidR="004B54CA">
        <w:rPr>
          <w:rFonts w:ascii="Verdana" w:hAnsi="Verdana" w:eastAsia="Verdana" w:cs="Verdana"/>
          <w:sz w:val="20"/>
          <w:szCs w:val="20"/>
        </w:rPr>
        <w:t xml:space="preserve"> to dance and move, BA (hons) and MA programmes, </w:t>
      </w:r>
      <w:r w:rsidRPr="79B612F5" w:rsidR="00371241">
        <w:rPr>
          <w:rFonts w:ascii="Verdana" w:hAnsi="Verdana" w:eastAsia="Verdana" w:cs="Verdana"/>
          <w:sz w:val="20"/>
          <w:szCs w:val="20"/>
        </w:rPr>
        <w:t xml:space="preserve">artists residencies, outreach programmes, family friendly entertainment, music and dance nights, theatre experiences and much more. </w:t>
      </w:r>
    </w:p>
    <w:p w:rsidR="004B54CA" w:rsidP="00661394" w:rsidRDefault="00661394" w14:paraId="5B895574" w14:textId="77777777">
      <w:pPr>
        <w:rPr>
          <w:rFonts w:ascii="Verdana" w:hAnsi="Verdana" w:eastAsia="Verdana" w:cs="Verdana"/>
          <w:sz w:val="20"/>
          <w:szCs w:val="20"/>
        </w:rPr>
      </w:pPr>
      <w:r w:rsidRPr="00661394">
        <w:rPr>
          <w:rFonts w:ascii="Verdana" w:hAnsi="Verdana" w:eastAsia="Verdana" w:cs="Verdana"/>
          <w:sz w:val="20"/>
          <w:szCs w:val="20"/>
        </w:rPr>
        <w:t xml:space="preserve">We are a band 2 Arts Council England National Portfolio </w:t>
      </w:r>
      <w:r w:rsidR="004B54CA">
        <w:rPr>
          <w:rFonts w:ascii="Verdana" w:hAnsi="Verdana" w:eastAsia="Verdana" w:cs="Verdana"/>
          <w:sz w:val="20"/>
          <w:szCs w:val="20"/>
        </w:rPr>
        <w:t>O</w:t>
      </w:r>
      <w:r w:rsidRPr="00661394">
        <w:rPr>
          <w:rFonts w:ascii="Verdana" w:hAnsi="Verdana" w:eastAsia="Verdana" w:cs="Verdana"/>
          <w:sz w:val="20"/>
          <w:szCs w:val="20"/>
        </w:rPr>
        <w:t>rganisation</w:t>
      </w:r>
      <w:r w:rsidR="004B54CA">
        <w:rPr>
          <w:rFonts w:ascii="Verdana" w:hAnsi="Verdana" w:eastAsia="Verdana" w:cs="Verdana"/>
          <w:sz w:val="20"/>
          <w:szCs w:val="20"/>
        </w:rPr>
        <w:t xml:space="preserve">, </w:t>
      </w:r>
      <w:r w:rsidRPr="00661394">
        <w:rPr>
          <w:rFonts w:ascii="Verdana" w:hAnsi="Verdana" w:eastAsia="Verdana" w:cs="Verdana"/>
          <w:sz w:val="20"/>
          <w:szCs w:val="20"/>
        </w:rPr>
        <w:t>a registered charity (1053633)</w:t>
      </w:r>
      <w:r w:rsidR="004B54CA">
        <w:rPr>
          <w:rFonts w:ascii="Verdana" w:hAnsi="Verdana" w:eastAsia="Verdana" w:cs="Verdana"/>
          <w:sz w:val="20"/>
          <w:szCs w:val="20"/>
        </w:rPr>
        <w:t xml:space="preserve"> and a Company Limited by Guarantee</w:t>
      </w:r>
      <w:r w:rsidRPr="004B54CA" w:rsidR="004B54CA">
        <w:t xml:space="preserve"> </w:t>
      </w:r>
      <w:r w:rsidR="004B54CA">
        <w:t>(</w:t>
      </w:r>
      <w:r w:rsidRPr="004B54CA" w:rsidR="004B54CA">
        <w:rPr>
          <w:rFonts w:ascii="Verdana" w:hAnsi="Verdana" w:eastAsia="Verdana" w:cs="Verdana"/>
          <w:sz w:val="20"/>
          <w:szCs w:val="20"/>
        </w:rPr>
        <w:t>03100413</w:t>
      </w:r>
      <w:r w:rsidR="004B54CA">
        <w:rPr>
          <w:rFonts w:ascii="Verdana" w:hAnsi="Verdana" w:eastAsia="Verdana" w:cs="Verdana"/>
          <w:sz w:val="20"/>
          <w:szCs w:val="20"/>
        </w:rPr>
        <w:t>)</w:t>
      </w:r>
      <w:r w:rsidRPr="00661394">
        <w:rPr>
          <w:rFonts w:ascii="Verdana" w:hAnsi="Verdana" w:eastAsia="Verdana" w:cs="Verdana"/>
          <w:sz w:val="20"/>
          <w:szCs w:val="20"/>
        </w:rPr>
        <w:t xml:space="preserve">. </w:t>
      </w:r>
    </w:p>
    <w:p w:rsidR="00661394" w:rsidP="00661394" w:rsidRDefault="00661394" w14:paraId="0EEF7E7C" w14:textId="20EF9069">
      <w:pPr>
        <w:rPr>
          <w:rFonts w:ascii="Verdana" w:hAnsi="Verdana" w:eastAsia="Verdana" w:cs="Verdana"/>
          <w:sz w:val="20"/>
          <w:szCs w:val="20"/>
        </w:rPr>
      </w:pPr>
      <w:r w:rsidRPr="00661394">
        <w:rPr>
          <w:rFonts w:ascii="Verdana" w:hAnsi="Verdana" w:eastAsia="Verdana" w:cs="Verdana"/>
          <w:sz w:val="20"/>
          <w:szCs w:val="20"/>
        </w:rPr>
        <w:t>We attract 54,000 visitors to our building each year.</w:t>
      </w:r>
    </w:p>
    <w:p w:rsidRPr="00661394" w:rsidR="00371241" w:rsidP="79B612F5" w:rsidRDefault="00371241" w14:paraId="2183E097" w14:textId="31D13599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6621"/>
          <w:sz w:val="24"/>
          <w:szCs w:val="24"/>
          <w:lang w:val="en-GB"/>
        </w:rPr>
      </w:pPr>
      <w:r w:rsidRPr="79B612F5" w:rsidR="00371241">
        <w:rPr>
          <w:rFonts w:ascii="Verdana" w:hAnsi="Verdana" w:eastAsia="Verdana" w:cs="Verdana"/>
          <w:sz w:val="20"/>
          <w:szCs w:val="20"/>
        </w:rPr>
        <w:t xml:space="preserve">For more information visit </w:t>
      </w:r>
      <w:hyperlink r:id="Rf0942b3e6d194647">
        <w:r w:rsidRPr="79B612F5" w:rsidR="00716F59">
          <w:rPr>
            <w:rStyle w:val="Hyperlink"/>
            <w:rFonts w:ascii="Verdana" w:hAnsi="Verdana" w:eastAsia="Verdana" w:cs="Verdana"/>
            <w:sz w:val="20"/>
            <w:szCs w:val="20"/>
          </w:rPr>
          <w:t>www.deda.uk.com</w:t>
        </w:r>
      </w:hyperlink>
      <w:r w:rsidRPr="79B612F5" w:rsidR="00716F59">
        <w:rPr>
          <w:rFonts w:ascii="Verdana" w:hAnsi="Verdana" w:eastAsia="Verdana" w:cs="Verdana"/>
          <w:sz w:val="20"/>
          <w:szCs w:val="20"/>
        </w:rPr>
        <w:t xml:space="preserve"> and </w:t>
      </w:r>
      <w:hyperlink r:id="Rfc9f651c1abf4d98">
        <w:r w:rsidRPr="79B612F5" w:rsidR="79B612F5">
          <w:rPr>
            <w:rFonts w:ascii="Verdana" w:hAnsi="Verdana" w:eastAsia="Verdana" w:cs="Verdana"/>
            <w:noProof w:val="0"/>
            <w:color w:val="843B9D"/>
            <w:sz w:val="20"/>
            <w:szCs w:val="20"/>
            <w:u w:val="single"/>
            <w:lang w:val="en-GB"/>
          </w:rPr>
          <w:t>www.derbyfeste.com</w:t>
        </w:r>
      </w:hyperlink>
      <w:r w:rsidRPr="79B612F5" w:rsidR="79B612F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6621"/>
          <w:sz w:val="24"/>
          <w:szCs w:val="24"/>
          <w:lang w:val="en-GB"/>
        </w:rPr>
        <w:t xml:space="preserve"> </w:t>
      </w:r>
    </w:p>
    <w:p w:rsidRPr="008821F3" w:rsidR="008821F3" w:rsidP="008821F3" w:rsidRDefault="008821F3" w14:paraId="68473C86" w14:textId="210C718F">
      <w:pPr>
        <w:keepNext/>
        <w:keepLines/>
        <w:tabs>
          <w:tab w:val="left" w:pos="3210"/>
        </w:tabs>
        <w:spacing w:before="40" w:after="120" w:line="240" w:lineRule="auto"/>
        <w:outlineLvl w:val="1"/>
        <w:rPr>
          <w:rFonts w:ascii="Calibri" w:hAnsi="Calibri" w:eastAsia="Calibri" w:cs="Calibri"/>
          <w:color w:val="7B230B"/>
          <w:sz w:val="28"/>
          <w:szCs w:val="28"/>
        </w:rPr>
      </w:pPr>
      <w:bookmarkStart w:name="_Hlk83985252" w:id="1"/>
      <w:r w:rsidRPr="008821F3">
        <w:rPr>
          <w:rFonts w:ascii="Calibri" w:hAnsi="Calibri" w:eastAsia="Calibri" w:cs="Calibri"/>
          <w:color w:val="C00000"/>
          <w:sz w:val="28"/>
          <w:szCs w:val="28"/>
          <w:lang w:val="en-US"/>
        </w:rPr>
        <w:t>Déda</w:t>
      </w:r>
      <w:bookmarkEnd w:id="1"/>
      <w:r w:rsidRPr="008821F3">
        <w:rPr>
          <w:rFonts w:ascii="Calibri" w:hAnsi="Calibri" w:eastAsia="Calibri" w:cs="Calibri"/>
          <w:color w:val="C00000"/>
          <w:sz w:val="28"/>
          <w:szCs w:val="28"/>
          <w:lang w:val="en-US"/>
        </w:rPr>
        <w:t xml:space="preserve"> Purpose </w:t>
      </w:r>
      <w:r w:rsidRPr="008821F3">
        <w:rPr>
          <w:rFonts w:asciiTheme="majorHAnsi" w:hAnsiTheme="majorHAnsi" w:eastAsiaTheme="majorEastAsia" w:cstheme="majorBidi"/>
          <w:color w:val="830B00" w:themeColor="accent1" w:themeShade="BF"/>
          <w:sz w:val="26"/>
          <w:szCs w:val="26"/>
        </w:rPr>
        <w:tab/>
      </w:r>
    </w:p>
    <w:p w:rsidRPr="008821F3" w:rsidR="008821F3" w:rsidP="79B612F5" w:rsidRDefault="008821F3" w14:paraId="0FE9D2F3" w14:textId="58F34E6A">
      <w:pPr>
        <w:pStyle w:val="Normal"/>
        <w:spacing w:after="120" w:line="240" w:lineRule="auto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79B612F5" w:rsidR="008821F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 xml:space="preserve">To deliver the benefits of </w:t>
      </w:r>
      <w:r w:rsidRPr="79B612F5" w:rsidR="008821F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 xml:space="preserve">dance </w:t>
      </w:r>
      <w:r w:rsidRPr="79B612F5" w:rsidR="008821F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 xml:space="preserve">&amp; </w:t>
      </w:r>
      <w:r w:rsidRPr="79B612F5" w:rsidR="008821F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movement to every body.</w:t>
      </w:r>
    </w:p>
    <w:p w:rsidRPr="008821F3" w:rsidR="008821F3" w:rsidP="008821F3" w:rsidRDefault="008821F3" w14:paraId="184E67D5" w14:textId="77777777">
      <w:pPr>
        <w:keepNext/>
        <w:keepLines/>
        <w:spacing w:before="40" w:after="120" w:line="240" w:lineRule="auto"/>
        <w:outlineLvl w:val="1"/>
        <w:rPr>
          <w:rFonts w:ascii="Calibri" w:hAnsi="Calibri" w:eastAsia="Calibri" w:cs="Calibri"/>
          <w:color w:val="C00000"/>
          <w:sz w:val="28"/>
          <w:szCs w:val="28"/>
        </w:rPr>
      </w:pPr>
      <w:r w:rsidRPr="008821F3">
        <w:rPr>
          <w:rFonts w:ascii="Calibri" w:hAnsi="Calibri" w:eastAsia="Calibri" w:cs="Calibri"/>
          <w:color w:val="C00000"/>
          <w:sz w:val="28"/>
          <w:szCs w:val="28"/>
          <w:lang w:val="en-US"/>
        </w:rPr>
        <w:t>Déda Vision</w:t>
      </w:r>
    </w:p>
    <w:p w:rsidRPr="008821F3" w:rsidR="008821F3" w:rsidP="008821F3" w:rsidRDefault="008821F3" w14:paraId="12F208A9" w14:textId="77777777">
      <w:pPr>
        <w:spacing w:after="120" w:line="240" w:lineRule="auto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008821F3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 xml:space="preserve">To enrich people’s lives through dance, </w:t>
      </w:r>
      <w:proofErr w:type="gramStart"/>
      <w:r w:rsidRPr="008821F3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movement</w:t>
      </w:r>
      <w:proofErr w:type="gramEnd"/>
      <w:r w:rsidRPr="008821F3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 xml:space="preserve"> and creativity, producing hyper-local yet international facing work of relevance and place.</w:t>
      </w:r>
    </w:p>
    <w:p w:rsidRPr="008821F3" w:rsidR="008821F3" w:rsidP="008821F3" w:rsidRDefault="008821F3" w14:paraId="6A42EA4C" w14:textId="77777777">
      <w:pPr>
        <w:keepNext/>
        <w:keepLines/>
        <w:spacing w:before="40" w:after="120" w:line="240" w:lineRule="auto"/>
        <w:outlineLvl w:val="1"/>
        <w:rPr>
          <w:rFonts w:ascii="Calibri" w:hAnsi="Calibri" w:eastAsia="Calibri" w:cs="Calibri"/>
          <w:color w:val="C00000"/>
          <w:sz w:val="28"/>
          <w:szCs w:val="28"/>
        </w:rPr>
      </w:pPr>
      <w:r w:rsidRPr="008821F3">
        <w:rPr>
          <w:rFonts w:ascii="Calibri" w:hAnsi="Calibri" w:eastAsia="Calibri" w:cs="Calibri"/>
          <w:color w:val="C00000"/>
          <w:sz w:val="28"/>
          <w:szCs w:val="28"/>
          <w:lang w:val="en-US"/>
        </w:rPr>
        <w:lastRenderedPageBreak/>
        <w:t>Déda Mission</w:t>
      </w:r>
    </w:p>
    <w:p w:rsidRPr="008821F3" w:rsidR="008821F3" w:rsidP="008821F3" w:rsidRDefault="008821F3" w14:paraId="24235A93" w14:textId="77777777">
      <w:pPr>
        <w:spacing w:before="120" w:after="120" w:line="240" w:lineRule="auto"/>
        <w:ind w:right="720"/>
        <w:rPr>
          <w:rFonts w:ascii="Verdana" w:hAnsi="Verdana" w:eastAsia="Verdana" w:cs="Verdana"/>
          <w:i/>
          <w:iCs/>
          <w:color w:val="000000" w:themeColor="text1"/>
          <w:sz w:val="20"/>
          <w:szCs w:val="20"/>
        </w:rPr>
      </w:pPr>
      <w:r w:rsidRPr="008821F3">
        <w:rPr>
          <w:rFonts w:ascii="Verdana" w:hAnsi="Verdana" w:eastAsia="Verdana" w:cs="Verdana"/>
          <w:b/>
          <w:bCs/>
          <w:i/>
          <w:iCs/>
          <w:color w:val="000000" w:themeColor="text1"/>
          <w:sz w:val="20"/>
          <w:szCs w:val="20"/>
        </w:rPr>
        <w:t xml:space="preserve">Through diverse imaginative dance, </w:t>
      </w:r>
      <w:proofErr w:type="gramStart"/>
      <w:r w:rsidRPr="008821F3">
        <w:rPr>
          <w:rFonts w:ascii="Verdana" w:hAnsi="Verdana" w:eastAsia="Verdana" w:cs="Verdana"/>
          <w:b/>
          <w:bCs/>
          <w:i/>
          <w:iCs/>
          <w:color w:val="000000" w:themeColor="text1"/>
          <w:sz w:val="20"/>
          <w:szCs w:val="20"/>
        </w:rPr>
        <w:t>movement</w:t>
      </w:r>
      <w:proofErr w:type="gramEnd"/>
      <w:r w:rsidRPr="008821F3">
        <w:rPr>
          <w:rFonts w:ascii="Verdana" w:hAnsi="Verdana" w:eastAsia="Verdana" w:cs="Verdana"/>
          <w:b/>
          <w:bCs/>
          <w:i/>
          <w:iCs/>
          <w:color w:val="000000" w:themeColor="text1"/>
          <w:sz w:val="20"/>
          <w:szCs w:val="20"/>
        </w:rPr>
        <w:t xml:space="preserve"> and creative engagement practice; we will work to inspire artists, participants and audiences of all ages, cultures and means, to make art that moves.</w:t>
      </w:r>
    </w:p>
    <w:p w:rsidR="00661394" w:rsidRDefault="00661394" w14:paraId="5937E1C6" w14:textId="77777777">
      <w:pPr>
        <w:rPr>
          <w:rFonts w:ascii="Calibri" w:hAnsi="Calibri" w:eastAsia="Calibri" w:cs="Calibri"/>
          <w:color w:val="C00000"/>
          <w:sz w:val="28"/>
          <w:szCs w:val="28"/>
        </w:rPr>
      </w:pPr>
    </w:p>
    <w:sectPr w:rsidR="0066139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UZEI8IlVX6v+pF" id="/yJ7eNuM"/>
    <int:WordHash hashCode="rEwB0QE0oWBSP2" id="T5exmdVQ"/>
    <int:WordHash hashCode="pzGDRvOwiS7eaz" id="DP+j6JeM"/>
  </int:Manifest>
  <int:Observations>
    <int:Content id="/yJ7eNuM">
      <int:Rejection type="LegacyProofing"/>
    </int:Content>
    <int:Content id="T5exmdVQ">
      <int:Rejection type="LegacyProofing"/>
    </int:Content>
    <int:Content id="DP+j6Je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5DF"/>
    <w:multiLevelType w:val="hybridMultilevel"/>
    <w:tmpl w:val="B464E8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25A27"/>
    <w:multiLevelType w:val="hybridMultilevel"/>
    <w:tmpl w:val="B7CC83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0A46E3"/>
    <w:multiLevelType w:val="hybridMultilevel"/>
    <w:tmpl w:val="E1BA46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EA4605"/>
    <w:multiLevelType w:val="hybridMultilevel"/>
    <w:tmpl w:val="01207A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C71D97"/>
    <w:multiLevelType w:val="hybridMultilevel"/>
    <w:tmpl w:val="DCB23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3A92"/>
    <w:multiLevelType w:val="hybridMultilevel"/>
    <w:tmpl w:val="472823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8DC59A1"/>
    <w:multiLevelType w:val="hybridMultilevel"/>
    <w:tmpl w:val="94866A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C00FF2"/>
    <w:multiLevelType w:val="hybridMultilevel"/>
    <w:tmpl w:val="BFD62A5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10C154"/>
    <w:rsid w:val="0001381A"/>
    <w:rsid w:val="00084A6B"/>
    <w:rsid w:val="00194B0D"/>
    <w:rsid w:val="00285815"/>
    <w:rsid w:val="0031FBDD"/>
    <w:rsid w:val="00371241"/>
    <w:rsid w:val="003809FC"/>
    <w:rsid w:val="004127B1"/>
    <w:rsid w:val="004317A7"/>
    <w:rsid w:val="00470B72"/>
    <w:rsid w:val="004B54CA"/>
    <w:rsid w:val="00594873"/>
    <w:rsid w:val="00661394"/>
    <w:rsid w:val="00712F69"/>
    <w:rsid w:val="00714A3B"/>
    <w:rsid w:val="00716F59"/>
    <w:rsid w:val="00731BBF"/>
    <w:rsid w:val="007F0E5A"/>
    <w:rsid w:val="008821F3"/>
    <w:rsid w:val="008E18D4"/>
    <w:rsid w:val="009379F8"/>
    <w:rsid w:val="009B6D23"/>
    <w:rsid w:val="00B11F59"/>
    <w:rsid w:val="00C4978A"/>
    <w:rsid w:val="00CC132F"/>
    <w:rsid w:val="00D13956"/>
    <w:rsid w:val="00DC79AC"/>
    <w:rsid w:val="00E16D9A"/>
    <w:rsid w:val="00E228FD"/>
    <w:rsid w:val="00E66850"/>
    <w:rsid w:val="00F416B1"/>
    <w:rsid w:val="00F96C77"/>
    <w:rsid w:val="00FB03D8"/>
    <w:rsid w:val="01E2DBD3"/>
    <w:rsid w:val="0229D70D"/>
    <w:rsid w:val="037EAC34"/>
    <w:rsid w:val="038B9A83"/>
    <w:rsid w:val="059E6717"/>
    <w:rsid w:val="05D9D6B2"/>
    <w:rsid w:val="070802AF"/>
    <w:rsid w:val="07E2B115"/>
    <w:rsid w:val="0910C154"/>
    <w:rsid w:val="0A591C0C"/>
    <w:rsid w:val="0AAD47D5"/>
    <w:rsid w:val="0B0AD251"/>
    <w:rsid w:val="0B979464"/>
    <w:rsid w:val="0BF34999"/>
    <w:rsid w:val="0CB62238"/>
    <w:rsid w:val="0CF09CE6"/>
    <w:rsid w:val="0D719DCD"/>
    <w:rsid w:val="0D90BCCE"/>
    <w:rsid w:val="0FEDC2FA"/>
    <w:rsid w:val="102F2055"/>
    <w:rsid w:val="1033EDAA"/>
    <w:rsid w:val="10460329"/>
    <w:rsid w:val="1102B580"/>
    <w:rsid w:val="12642DF1"/>
    <w:rsid w:val="129C8D1C"/>
    <w:rsid w:val="1345D99C"/>
    <w:rsid w:val="1445365D"/>
    <w:rsid w:val="145535F5"/>
    <w:rsid w:val="14968E9E"/>
    <w:rsid w:val="1536828D"/>
    <w:rsid w:val="167E56CF"/>
    <w:rsid w:val="16805694"/>
    <w:rsid w:val="173B1059"/>
    <w:rsid w:val="18861995"/>
    <w:rsid w:val="18D36F75"/>
    <w:rsid w:val="18EC97D2"/>
    <w:rsid w:val="190B0E4A"/>
    <w:rsid w:val="1999DAD7"/>
    <w:rsid w:val="1A21E9F6"/>
    <w:rsid w:val="1A379A37"/>
    <w:rsid w:val="1A382ABA"/>
    <w:rsid w:val="1A6F3FD6"/>
    <w:rsid w:val="1A772D5C"/>
    <w:rsid w:val="1AEB7120"/>
    <w:rsid w:val="1C0B1037"/>
    <w:rsid w:val="1C4D0C77"/>
    <w:rsid w:val="1D1D749B"/>
    <w:rsid w:val="1D62025E"/>
    <w:rsid w:val="1DA6E098"/>
    <w:rsid w:val="1EC05692"/>
    <w:rsid w:val="1FE62BDB"/>
    <w:rsid w:val="205C26F3"/>
    <w:rsid w:val="20E66EE0"/>
    <w:rsid w:val="21A1688D"/>
    <w:rsid w:val="21A87149"/>
    <w:rsid w:val="21C3093B"/>
    <w:rsid w:val="227A51BB"/>
    <w:rsid w:val="236761AB"/>
    <w:rsid w:val="264BF47E"/>
    <w:rsid w:val="26947A99"/>
    <w:rsid w:val="274DC2DE"/>
    <w:rsid w:val="27D94EB2"/>
    <w:rsid w:val="2843CFAE"/>
    <w:rsid w:val="2907B60E"/>
    <w:rsid w:val="2907F133"/>
    <w:rsid w:val="29117155"/>
    <w:rsid w:val="2929F7A2"/>
    <w:rsid w:val="295EE1AF"/>
    <w:rsid w:val="29667351"/>
    <w:rsid w:val="2ABE348E"/>
    <w:rsid w:val="2AC5C803"/>
    <w:rsid w:val="2ADDA3CF"/>
    <w:rsid w:val="2B67EBBC"/>
    <w:rsid w:val="2C292187"/>
    <w:rsid w:val="2DF868F7"/>
    <w:rsid w:val="2FCD09B5"/>
    <w:rsid w:val="2FD48547"/>
    <w:rsid w:val="2FE61979"/>
    <w:rsid w:val="30360375"/>
    <w:rsid w:val="307D78F0"/>
    <w:rsid w:val="308F88A8"/>
    <w:rsid w:val="312220DF"/>
    <w:rsid w:val="3134317F"/>
    <w:rsid w:val="322D013F"/>
    <w:rsid w:val="32F9344A"/>
    <w:rsid w:val="33598506"/>
    <w:rsid w:val="33D1F85A"/>
    <w:rsid w:val="3434336C"/>
    <w:rsid w:val="344D9837"/>
    <w:rsid w:val="362A3B6E"/>
    <w:rsid w:val="36E979C7"/>
    <w:rsid w:val="36FF9BD2"/>
    <w:rsid w:val="37A8F69E"/>
    <w:rsid w:val="39B9DCB1"/>
    <w:rsid w:val="3AC7618F"/>
    <w:rsid w:val="3ADFEF63"/>
    <w:rsid w:val="3B73E90E"/>
    <w:rsid w:val="3BA79FEB"/>
    <w:rsid w:val="3C7BBFC4"/>
    <w:rsid w:val="3D19DFE7"/>
    <w:rsid w:val="3D66BCDC"/>
    <w:rsid w:val="3F102F34"/>
    <w:rsid w:val="3F98C057"/>
    <w:rsid w:val="4089F786"/>
    <w:rsid w:val="4092EB81"/>
    <w:rsid w:val="41ED510A"/>
    <w:rsid w:val="4256CC10"/>
    <w:rsid w:val="42E55645"/>
    <w:rsid w:val="4306C704"/>
    <w:rsid w:val="43400EB6"/>
    <w:rsid w:val="4349211E"/>
    <w:rsid w:val="4389216B"/>
    <w:rsid w:val="44434C48"/>
    <w:rsid w:val="455FF538"/>
    <w:rsid w:val="463E67C6"/>
    <w:rsid w:val="489795FA"/>
    <w:rsid w:val="49411A6F"/>
    <w:rsid w:val="4ADCEAD0"/>
    <w:rsid w:val="4BCBD225"/>
    <w:rsid w:val="4C039F92"/>
    <w:rsid w:val="4C0D895F"/>
    <w:rsid w:val="4C65ED1F"/>
    <w:rsid w:val="4F39B804"/>
    <w:rsid w:val="50BE8C58"/>
    <w:rsid w:val="5215DE9B"/>
    <w:rsid w:val="531912D6"/>
    <w:rsid w:val="53875A10"/>
    <w:rsid w:val="538E62CC"/>
    <w:rsid w:val="55605863"/>
    <w:rsid w:val="55DFF58A"/>
    <w:rsid w:val="56047555"/>
    <w:rsid w:val="565CFB5E"/>
    <w:rsid w:val="56A0F09A"/>
    <w:rsid w:val="57364E80"/>
    <w:rsid w:val="5896A2F7"/>
    <w:rsid w:val="58F989B0"/>
    <w:rsid w:val="59905651"/>
    <w:rsid w:val="59CD618A"/>
    <w:rsid w:val="5A83D529"/>
    <w:rsid w:val="5BCDA930"/>
    <w:rsid w:val="5BD19320"/>
    <w:rsid w:val="5BE6D18D"/>
    <w:rsid w:val="5C73B6D9"/>
    <w:rsid w:val="5D6D6381"/>
    <w:rsid w:val="5D9E67AA"/>
    <w:rsid w:val="5DACF4AC"/>
    <w:rsid w:val="5DCBE8DE"/>
    <w:rsid w:val="5E0F873A"/>
    <w:rsid w:val="5E28AF97"/>
    <w:rsid w:val="5E902E53"/>
    <w:rsid w:val="609F1A8E"/>
    <w:rsid w:val="60CA7FE0"/>
    <w:rsid w:val="60CCBA20"/>
    <w:rsid w:val="617C49A5"/>
    <w:rsid w:val="61877274"/>
    <w:rsid w:val="619001A8"/>
    <w:rsid w:val="61E94BD1"/>
    <w:rsid w:val="625B2A95"/>
    <w:rsid w:val="62E2F85D"/>
    <w:rsid w:val="62FC20BA"/>
    <w:rsid w:val="63DD9DFD"/>
    <w:rsid w:val="64F0D9AF"/>
    <w:rsid w:val="65748B76"/>
    <w:rsid w:val="659A65AC"/>
    <w:rsid w:val="661A991F"/>
    <w:rsid w:val="6636EB1A"/>
    <w:rsid w:val="666372CB"/>
    <w:rsid w:val="669015EE"/>
    <w:rsid w:val="6761261A"/>
    <w:rsid w:val="68ED20B7"/>
    <w:rsid w:val="68F66AB6"/>
    <w:rsid w:val="6A7CEAB2"/>
    <w:rsid w:val="6AEE0A42"/>
    <w:rsid w:val="6B42360B"/>
    <w:rsid w:val="6CAD8FCD"/>
    <w:rsid w:val="6CBB16C6"/>
    <w:rsid w:val="6E679A0F"/>
    <w:rsid w:val="6E79D6CD"/>
    <w:rsid w:val="6FC17B65"/>
    <w:rsid w:val="7038A06F"/>
    <w:rsid w:val="70BFAB65"/>
    <w:rsid w:val="7237E65C"/>
    <w:rsid w:val="74E91851"/>
    <w:rsid w:val="75357DA5"/>
    <w:rsid w:val="7638AA6F"/>
    <w:rsid w:val="7715DF53"/>
    <w:rsid w:val="77CC8D4A"/>
    <w:rsid w:val="78050427"/>
    <w:rsid w:val="785B4146"/>
    <w:rsid w:val="78841CFE"/>
    <w:rsid w:val="79B612F5"/>
    <w:rsid w:val="79D1D8B1"/>
    <w:rsid w:val="7A621235"/>
    <w:rsid w:val="7AC6CB6D"/>
    <w:rsid w:val="7B1176E3"/>
    <w:rsid w:val="7C304011"/>
    <w:rsid w:val="7CA7EBF3"/>
    <w:rsid w:val="7D097973"/>
    <w:rsid w:val="7D0D5F57"/>
    <w:rsid w:val="7DB2DE54"/>
    <w:rsid w:val="7E6E5BF6"/>
    <w:rsid w:val="7E93ED31"/>
    <w:rsid w:val="7F121C6E"/>
    <w:rsid w:val="7FADC9BA"/>
    <w:rsid w:val="7FE0A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C154"/>
  <w15:chartTrackingRefBased/>
  <w15:docId w15:val="{AB7CCD59-C230-4D29-A085-8757E4D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9A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830B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830B00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basedOn w:val="Normal"/>
    <w:rsid w:val="5215DE9B"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830B00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830B00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132F"/>
    <w:pPr>
      <w:ind w:left="720"/>
      <w:contextualSpacing/>
    </w:pPr>
  </w:style>
  <w:style w:type="paragraph" w:styleId="NoSpacing">
    <w:name w:val="No Spacing"/>
    <w:uiPriority w:val="1"/>
    <w:qFormat/>
    <w:rsid w:val="004B54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6F59"/>
    <w:rPr>
      <w:color w:val="843B9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microsoft.com/office/2019/09/relationships/intelligence" Target="intelligence.xml" Id="R3eba0539f3c64497" /><Relationship Type="http://schemas.openxmlformats.org/officeDocument/2006/relationships/hyperlink" Target="maito:s.slater@deda.uk.com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surveymonkey.co.uk/r/dedaboard" TargetMode="External" Id="R6545f8306d864d82" /><Relationship Type="http://schemas.openxmlformats.org/officeDocument/2006/relationships/hyperlink" Target="http://www.deda.uk.com" TargetMode="External" Id="Rf0942b3e6d194647" /><Relationship Type="http://schemas.openxmlformats.org/officeDocument/2006/relationships/hyperlink" Target="http://www.derbyfeste.com" TargetMode="External" Id="Rfc9f651c1abf4d98" /><Relationship Type="http://schemas.openxmlformats.org/officeDocument/2006/relationships/hyperlink" Target="mailto:governance@deda.uk.com" TargetMode="External" Id="R33919c6ffb294d9e" /><Relationship Type="http://schemas.openxmlformats.org/officeDocument/2006/relationships/image" Target="/media/image.jpg" Id="R790c5991aaaa46bc" /></Relationships>
</file>

<file path=word/theme/theme1.xml><?xml version="1.0" encoding="utf-8"?>
<a:theme xmlns:a="http://schemas.openxmlformats.org/drawingml/2006/main" name="Deda Board Papers">
  <a:themeElements>
    <a:clrScheme name="Deda colourset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AF1000"/>
      </a:accent1>
      <a:accent2>
        <a:srgbClr val="E3702A"/>
      </a:accent2>
      <a:accent3>
        <a:srgbClr val="B64926"/>
      </a:accent3>
      <a:accent4>
        <a:srgbClr val="FF8427"/>
      </a:accent4>
      <a:accent5>
        <a:srgbClr val="B295B3"/>
      </a:accent5>
      <a:accent6>
        <a:srgbClr val="B22600"/>
      </a:accent6>
      <a:hlink>
        <a:srgbClr val="843B9D"/>
      </a:hlink>
      <a:folHlink>
        <a:srgbClr val="666699"/>
      </a:folHlink>
    </a:clrScheme>
    <a:fontScheme name="Deda">
      <a:majorFont>
        <a:latin typeface="Calibri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39DED84E4C4DBB435C9BDBA40B37" ma:contentTypeVersion="14" ma:contentTypeDescription="Create a new document." ma:contentTypeScope="" ma:versionID="b1f5fc1a8d14603e5067aa106c75230a">
  <xsd:schema xmlns:xsd="http://www.w3.org/2001/XMLSchema" xmlns:xs="http://www.w3.org/2001/XMLSchema" xmlns:p="http://schemas.microsoft.com/office/2006/metadata/properties" xmlns:ns2="66c7d814-b665-4a95-b985-ddd74735a07b" xmlns:ns3="09ef06c7-2421-4155-ba40-386ba4588d2c" targetNamespace="http://schemas.microsoft.com/office/2006/metadata/properties" ma:root="true" ma:fieldsID="e7ca2a623b8dd7cf7ca9aacb2d447c54" ns2:_="" ns3:_="">
    <xsd:import namespace="66c7d814-b665-4a95-b985-ddd74735a07b"/>
    <xsd:import namespace="09ef06c7-2421-4155-ba40-386ba4588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7d814-b665-4a95-b985-ddd74735a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06c7-2421-4155-ba40-386ba4588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6c7d814-b665-4a95-b985-ddd74735a07b" xsi:nil="true"/>
    <SharedWithUsers xmlns="09ef06c7-2421-4155-ba40-386ba4588d2c">
      <UserInfo>
        <DisplayName>Steve Slater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8D868A-3994-4421-83A0-9372481352C6}"/>
</file>

<file path=customXml/itemProps2.xml><?xml version="1.0" encoding="utf-8"?>
<ds:datastoreItem xmlns:ds="http://schemas.openxmlformats.org/officeDocument/2006/customXml" ds:itemID="{D088D13A-1ACB-4007-8934-75588EB76DEB}"/>
</file>

<file path=customXml/itemProps3.xml><?xml version="1.0" encoding="utf-8"?>
<ds:datastoreItem xmlns:ds="http://schemas.openxmlformats.org/officeDocument/2006/customXml" ds:itemID="{661E8272-9F13-4B55-BE9E-FBC478E621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 Slater</dc:creator>
  <keywords/>
  <dc:description/>
  <lastModifiedBy>Tom Jeavons</lastModifiedBy>
  <revision>13</revision>
  <dcterms:created xsi:type="dcterms:W3CDTF">2021-10-01T10:01:00.0000000Z</dcterms:created>
  <dcterms:modified xsi:type="dcterms:W3CDTF">2022-04-04T14:26:06.8653451Z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0x010100D80E39DED84E4C4DBB435C9BDBA40B37</vt:lpwstr>
  </property>
  <property fmtid="{D5CDD505-2E9C-101B-9397-08002B2CF9AE}" pid="3" name="Order">
    <vt:r8>79400</vt:r8>
  </property>
</Properties>
</file>